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B0D5" w14:textId="065BBE6E" w:rsidR="00414757" w:rsidRPr="002322DB" w:rsidRDefault="001351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Requirements for the </w:t>
      </w:r>
      <w:r w:rsidR="00A9664A">
        <w:rPr>
          <w:b/>
          <w:sz w:val="24"/>
          <w:szCs w:val="24"/>
        </w:rPr>
        <w:t xml:space="preserve">ROIS </w:t>
      </w:r>
      <w:r w:rsidR="00723F38">
        <w:rPr>
          <w:b/>
          <w:sz w:val="24"/>
          <w:szCs w:val="24"/>
        </w:rPr>
        <w:t>Academic Assistant</w:t>
      </w:r>
      <w:r w:rsidR="00FB7881" w:rsidRPr="002322DB">
        <w:rPr>
          <w:rFonts w:hint="eastAsia"/>
          <w:b/>
          <w:sz w:val="24"/>
          <w:szCs w:val="24"/>
        </w:rPr>
        <w:t xml:space="preserve"> </w:t>
      </w:r>
      <w:r w:rsidR="00723F38">
        <w:rPr>
          <w:b/>
          <w:sz w:val="24"/>
          <w:szCs w:val="24"/>
        </w:rPr>
        <w:t>P</w:t>
      </w:r>
      <w:r w:rsidR="00FB7881" w:rsidRPr="002322DB">
        <w:rPr>
          <w:b/>
          <w:sz w:val="24"/>
          <w:szCs w:val="24"/>
        </w:rPr>
        <w:t>rogram</w:t>
      </w:r>
      <w:r>
        <w:rPr>
          <w:b/>
          <w:sz w:val="24"/>
          <w:szCs w:val="24"/>
        </w:rPr>
        <w:t xml:space="preserve"> in FY 20</w:t>
      </w:r>
      <w:r w:rsidR="00DC0BF1">
        <w:rPr>
          <w:rFonts w:hint="eastAsia"/>
          <w:b/>
          <w:sz w:val="24"/>
          <w:szCs w:val="24"/>
        </w:rPr>
        <w:t>2</w:t>
      </w:r>
      <w:r w:rsidR="00472851">
        <w:rPr>
          <w:rFonts w:hint="eastAsia"/>
          <w:b/>
          <w:sz w:val="24"/>
          <w:szCs w:val="24"/>
        </w:rPr>
        <w:t>2</w:t>
      </w:r>
    </w:p>
    <w:p w14:paraId="49C6C687" w14:textId="77777777" w:rsidR="002322DB" w:rsidRDefault="002322DB"/>
    <w:p w14:paraId="69BAF94A" w14:textId="77777777" w:rsidR="00FB17E0" w:rsidRDefault="00FB17E0" w:rsidP="001821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General</w:t>
      </w:r>
      <w:r w:rsidR="00B7033E">
        <w:t xml:space="preserve"> outline</w:t>
      </w:r>
    </w:p>
    <w:p w14:paraId="44FA7A54" w14:textId="7758CF0F" w:rsidR="00FB17E0" w:rsidRDefault="00FB17E0" w:rsidP="00FB17E0">
      <w:pPr>
        <w:pStyle w:val="a3"/>
        <w:ind w:leftChars="0" w:left="360"/>
      </w:pPr>
      <w:r>
        <w:t>This program is to support researchers</w:t>
      </w:r>
      <w:r w:rsidR="002E7904">
        <w:t xml:space="preserve"> (</w:t>
      </w:r>
      <w:r w:rsidR="009D7505">
        <w:t>those who satisfy "3. Conditions for application" below)</w:t>
      </w:r>
      <w:r>
        <w:t xml:space="preserve"> during their life events such as </w:t>
      </w:r>
      <w:r w:rsidR="00723F38">
        <w:t>childbirth</w:t>
      </w:r>
      <w:r>
        <w:t xml:space="preserve">, </w:t>
      </w:r>
      <w:r w:rsidR="00B470C1">
        <w:t>parenting</w:t>
      </w:r>
      <w:r w:rsidR="00654500">
        <w:t>,</w:t>
      </w:r>
      <w:r>
        <w:t xml:space="preserve"> or nurs</w:t>
      </w:r>
      <w:r w:rsidR="00654500">
        <w:t>ing</w:t>
      </w:r>
      <w:r>
        <w:t xml:space="preserve"> care, by allocating “</w:t>
      </w:r>
      <w:r w:rsidR="00723F38">
        <w:t>Academic Assistant</w:t>
      </w:r>
      <w:r w:rsidR="00FB7881">
        <w:t>” who can help their</w:t>
      </w:r>
      <w:r>
        <w:t xml:space="preserve"> research activities</w:t>
      </w:r>
      <w:r w:rsidR="00B470C1">
        <w:t xml:space="preserve"> </w:t>
      </w:r>
      <w:r w:rsidR="00654500">
        <w:t>such as experiments, analys</w:t>
      </w:r>
      <w:r w:rsidR="00146F44">
        <w:t>e</w:t>
      </w:r>
      <w:r w:rsidR="00654500">
        <w:t>s, etc</w:t>
      </w:r>
      <w:r>
        <w:t xml:space="preserve">. </w:t>
      </w:r>
    </w:p>
    <w:p w14:paraId="5833B850" w14:textId="77777777" w:rsidR="00FB17E0" w:rsidRDefault="00FB17E0" w:rsidP="00FB17E0">
      <w:pPr>
        <w:pStyle w:val="a3"/>
        <w:ind w:leftChars="0" w:left="360"/>
      </w:pPr>
      <w:r>
        <w:t xml:space="preserve"> </w:t>
      </w:r>
    </w:p>
    <w:p w14:paraId="5332C00F" w14:textId="77777777" w:rsidR="009F2D58" w:rsidRDefault="00FB17E0" w:rsidP="00870A1F">
      <w:pPr>
        <w:pStyle w:val="a3"/>
        <w:numPr>
          <w:ilvl w:val="0"/>
          <w:numId w:val="1"/>
        </w:numPr>
        <w:ind w:leftChars="0"/>
      </w:pPr>
      <w:r>
        <w:t>Requirement</w:t>
      </w:r>
      <w:r w:rsidR="00291627">
        <w:t>s</w:t>
      </w:r>
      <w:r>
        <w:t xml:space="preserve"> </w:t>
      </w:r>
      <w:r w:rsidR="007D51D2">
        <w:t>related to</w:t>
      </w:r>
      <w:r>
        <w:t xml:space="preserve"> </w:t>
      </w:r>
      <w:r w:rsidR="00723F38">
        <w:t>Academic Assistant</w:t>
      </w:r>
    </w:p>
    <w:p w14:paraId="5CFEE7F9" w14:textId="77777777" w:rsidR="005E16BB" w:rsidRDefault="009F2D58" w:rsidP="00870A1F">
      <w:pPr>
        <w:pStyle w:val="a3"/>
        <w:ind w:leftChars="0" w:left="360"/>
      </w:pPr>
      <w:r w:rsidRPr="00870A1F">
        <w:rPr>
          <w:u w:val="single"/>
        </w:rPr>
        <w:t>Contents of work</w:t>
      </w:r>
      <w:r>
        <w:t xml:space="preserve">: </w:t>
      </w:r>
      <w:r w:rsidR="00A86C69">
        <w:t>A</w:t>
      </w:r>
      <w:r>
        <w:t>ncillary work of experiments, surveys, data input</w:t>
      </w:r>
      <w:r w:rsidR="00B76DC7">
        <w:t>/</w:t>
      </w:r>
      <w:r>
        <w:t>analyses, simple statistical processing, collection</w:t>
      </w:r>
      <w:r w:rsidR="00B76DC7">
        <w:t>/</w:t>
      </w:r>
      <w:r>
        <w:t xml:space="preserve">translation of literatures, preparation of research activity report, </w:t>
      </w:r>
      <w:r w:rsidR="00F85E62">
        <w:t xml:space="preserve">etc., </w:t>
      </w:r>
      <w:r>
        <w:t xml:space="preserve">under the guidance of </w:t>
      </w:r>
      <w:r w:rsidR="00D74DA1">
        <w:t xml:space="preserve">the </w:t>
      </w:r>
      <w:r>
        <w:t>researcher who receive</w:t>
      </w:r>
      <w:r w:rsidR="00A86C69">
        <w:t>s</w:t>
      </w:r>
      <w:r>
        <w:t xml:space="preserve"> support from this program.</w:t>
      </w:r>
    </w:p>
    <w:p w14:paraId="3A162435" w14:textId="77777777" w:rsidR="000D35DB" w:rsidRPr="004445D9" w:rsidRDefault="009F2D58" w:rsidP="00870A1F">
      <w:pPr>
        <w:pStyle w:val="a3"/>
        <w:ind w:leftChars="0" w:left="360"/>
      </w:pPr>
      <w:r w:rsidRPr="00870A1F">
        <w:rPr>
          <w:u w:val="single"/>
        </w:rPr>
        <w:t>Employment conditions</w:t>
      </w:r>
      <w:r>
        <w:t xml:space="preserve">: </w:t>
      </w:r>
      <w:r w:rsidR="005E16BB">
        <w:t>To be hired as either</w:t>
      </w:r>
      <w:r w:rsidR="005E16BB" w:rsidRPr="00F857B4">
        <w:t xml:space="preserve"> Administrative Assistant</w:t>
      </w:r>
      <w:r w:rsidR="00D95AF8">
        <w:t xml:space="preserve"> </w:t>
      </w:r>
      <w:r w:rsidR="008712CE">
        <w:rPr>
          <w:rFonts w:hint="eastAsia"/>
        </w:rPr>
        <w:t>事務補佐員</w:t>
      </w:r>
      <w:r w:rsidR="005E16BB" w:rsidRPr="00F857B4">
        <w:t>, Technical Assistant</w:t>
      </w:r>
      <w:r w:rsidR="008712CE">
        <w:t xml:space="preserve"> </w:t>
      </w:r>
      <w:r w:rsidR="008712CE">
        <w:rPr>
          <w:rFonts w:hint="eastAsia"/>
        </w:rPr>
        <w:t>技術補佐員</w:t>
      </w:r>
      <w:r w:rsidR="005E16BB" w:rsidRPr="00F857B4">
        <w:t xml:space="preserve"> or </w:t>
      </w:r>
      <w:r w:rsidR="008712CE">
        <w:t xml:space="preserve">Senior </w:t>
      </w:r>
      <w:r w:rsidR="005E16BB" w:rsidRPr="00F857B4">
        <w:t>Technical</w:t>
      </w:r>
      <w:r w:rsidR="005E16BB" w:rsidRPr="00F857B4">
        <w:rPr>
          <w:rFonts w:hint="eastAsia"/>
        </w:rPr>
        <w:t xml:space="preserve"> </w:t>
      </w:r>
      <w:r w:rsidR="008712CE">
        <w:rPr>
          <w:rFonts w:hint="eastAsia"/>
        </w:rPr>
        <w:t>A</w:t>
      </w:r>
      <w:r w:rsidR="008712CE">
        <w:t>ssistant</w:t>
      </w:r>
      <w:r w:rsidR="008712CE">
        <w:rPr>
          <w:rFonts w:hint="eastAsia"/>
        </w:rPr>
        <w:t xml:space="preserve"> </w:t>
      </w:r>
      <w:r w:rsidR="00F85913">
        <w:rPr>
          <w:rFonts w:hint="eastAsia"/>
        </w:rPr>
        <w:t>学術支援技術補佐員</w:t>
      </w:r>
      <w:r w:rsidR="005E16BB" w:rsidRPr="00F857B4">
        <w:t xml:space="preserve"> </w:t>
      </w:r>
      <w:r w:rsidR="005E16BB">
        <w:t xml:space="preserve">among </w:t>
      </w:r>
      <w:r w:rsidR="005E16BB" w:rsidRPr="00F857B4">
        <w:t xml:space="preserve">the </w:t>
      </w:r>
      <w:r w:rsidR="00D95AF8">
        <w:t>S</w:t>
      </w:r>
      <w:r w:rsidR="005E16BB" w:rsidRPr="00F857B4">
        <w:t>hort-</w:t>
      </w:r>
      <w:r w:rsidR="00D95AF8">
        <w:t>t</w:t>
      </w:r>
      <w:r w:rsidR="005E16BB" w:rsidRPr="00F857B4">
        <w:t xml:space="preserve">ime </w:t>
      </w:r>
      <w:r w:rsidR="00D95AF8">
        <w:t>E</w:t>
      </w:r>
      <w:r w:rsidR="005E16BB" w:rsidRPr="00F857B4">
        <w:t xml:space="preserve">mployees </w:t>
      </w:r>
      <w:r w:rsidR="00DD2A33">
        <w:rPr>
          <w:rFonts w:hint="eastAsia"/>
        </w:rPr>
        <w:t>短時間雇用職員</w:t>
      </w:r>
      <w:r w:rsidR="00DD2A33">
        <w:t xml:space="preserve"> </w:t>
      </w:r>
      <w:r w:rsidR="005E16BB" w:rsidRPr="00F857B4">
        <w:t xml:space="preserve">stipulated in the </w:t>
      </w:r>
      <w:r w:rsidR="005E16BB">
        <w:t xml:space="preserve">ROIS </w:t>
      </w:r>
      <w:r w:rsidR="005E16BB" w:rsidRPr="00F857B4">
        <w:t>Employment Rules for</w:t>
      </w:r>
      <w:r w:rsidR="005E16BB">
        <w:t xml:space="preserve"> Short-Term Employ</w:t>
      </w:r>
      <w:r w:rsidR="00D95AF8">
        <w:t>ee</w:t>
      </w:r>
      <w:r w:rsidR="005E16BB">
        <w:t>s</w:t>
      </w:r>
      <w:r w:rsidR="00A86C69">
        <w:t xml:space="preserve"> (</w:t>
      </w:r>
      <w:r w:rsidR="00A86C69" w:rsidRPr="00F857B4">
        <w:rPr>
          <w:rFonts w:hint="eastAsia"/>
        </w:rPr>
        <w:t>A</w:t>
      </w:r>
      <w:r w:rsidR="00A86C69" w:rsidRPr="00F857B4">
        <w:t>ppended Table 1</w:t>
      </w:r>
      <w:r w:rsidR="00A86C69">
        <w:t>,</w:t>
      </w:r>
      <w:r w:rsidR="00A86C69" w:rsidRPr="00F857B4">
        <w:t xml:space="preserve"> </w:t>
      </w:r>
      <w:r w:rsidR="00A86C69">
        <w:t>r</w:t>
      </w:r>
      <w:r w:rsidR="00A86C69" w:rsidRPr="00F857B4">
        <w:t>elating to Article 3)</w:t>
      </w:r>
      <w:r w:rsidR="005E16BB">
        <w:t>.</w:t>
      </w:r>
    </w:p>
    <w:p w14:paraId="7E77DC8B" w14:textId="77777777" w:rsidR="000D35DB" w:rsidRDefault="00D96096" w:rsidP="00870A1F">
      <w:pPr>
        <w:pStyle w:val="a3"/>
        <w:ind w:leftChars="0" w:left="360"/>
      </w:pPr>
      <w:r>
        <w:rPr>
          <w:u w:val="single"/>
        </w:rPr>
        <w:t>A</w:t>
      </w:r>
      <w:r w:rsidR="000D35DB" w:rsidRPr="00870A1F">
        <w:rPr>
          <w:u w:val="single"/>
        </w:rPr>
        <w:t>llocation hours</w:t>
      </w:r>
      <w:r w:rsidR="000D35DB">
        <w:t xml:space="preserve">: </w:t>
      </w:r>
      <w:r w:rsidR="00436E8A">
        <w:t xml:space="preserve">less than </w:t>
      </w:r>
      <w:r w:rsidR="000D35DB">
        <w:t>20 hours /week</w:t>
      </w:r>
    </w:p>
    <w:p w14:paraId="5754B1C9" w14:textId="1C033177" w:rsidR="000D35DB" w:rsidRDefault="00D96096" w:rsidP="009F2D58">
      <w:pPr>
        <w:pStyle w:val="a3"/>
        <w:ind w:leftChars="0" w:left="360"/>
      </w:pPr>
      <w:r>
        <w:rPr>
          <w:u w:val="single"/>
        </w:rPr>
        <w:t>A</w:t>
      </w:r>
      <w:r w:rsidR="005427D1" w:rsidRPr="00870A1F">
        <w:rPr>
          <w:u w:val="single"/>
        </w:rPr>
        <w:t>llocation period</w:t>
      </w:r>
      <w:r w:rsidR="00650413">
        <w:t xml:space="preserve">: </w:t>
      </w:r>
      <w:r w:rsidR="00CB2063">
        <w:t>202</w:t>
      </w:r>
      <w:r w:rsidR="00472851">
        <w:rPr>
          <w:rFonts w:hint="eastAsia"/>
        </w:rPr>
        <w:t>2</w:t>
      </w:r>
      <w:r w:rsidR="00650413">
        <w:rPr>
          <w:rFonts w:hint="eastAsia"/>
        </w:rPr>
        <w:t>.4.1</w:t>
      </w:r>
      <w:r w:rsidR="000D35DB">
        <w:t xml:space="preserve"> - 202</w:t>
      </w:r>
      <w:r w:rsidR="00472851">
        <w:rPr>
          <w:rFonts w:hint="eastAsia"/>
        </w:rPr>
        <w:t>3</w:t>
      </w:r>
      <w:r w:rsidR="000D35DB">
        <w:t>.3.31</w:t>
      </w:r>
      <w:r>
        <w:t xml:space="preserve"> or part of this period</w:t>
      </w:r>
    </w:p>
    <w:p w14:paraId="67355E6F" w14:textId="77777777" w:rsidR="009F2D58" w:rsidRDefault="009F2D58" w:rsidP="009F2D58">
      <w:pPr>
        <w:pStyle w:val="a3"/>
        <w:ind w:leftChars="0" w:left="360"/>
      </w:pPr>
      <w:r>
        <w:t xml:space="preserve">  </w:t>
      </w:r>
    </w:p>
    <w:p w14:paraId="0574B02E" w14:textId="77777777" w:rsidR="00FB17E0" w:rsidRDefault="00FB17E0" w:rsidP="00FB17E0">
      <w:pPr>
        <w:pStyle w:val="a3"/>
        <w:numPr>
          <w:ilvl w:val="0"/>
          <w:numId w:val="1"/>
        </w:numPr>
        <w:ind w:leftChars="0"/>
      </w:pPr>
      <w:r>
        <w:t>Condition</w:t>
      </w:r>
      <w:r w:rsidR="00345C48">
        <w:t>s</w:t>
      </w:r>
      <w:r>
        <w:t xml:space="preserve"> for applic</w:t>
      </w:r>
      <w:r w:rsidR="00566A9D">
        <w:t>ation</w:t>
      </w:r>
      <w:r>
        <w:t xml:space="preserve"> </w:t>
      </w:r>
      <w:r w:rsidR="00566A9D">
        <w:t>to</w:t>
      </w:r>
      <w:r>
        <w:t xml:space="preserve"> this program</w:t>
      </w:r>
    </w:p>
    <w:p w14:paraId="68977EBE" w14:textId="77777777" w:rsidR="00C97A91" w:rsidRDefault="00C97A91" w:rsidP="00C7068B">
      <w:pPr>
        <w:ind w:left="360"/>
      </w:pPr>
      <w:r>
        <w:t>A researcher</w:t>
      </w:r>
      <w:r w:rsidR="003D1DF3">
        <w:t xml:space="preserve"> (1) </w:t>
      </w:r>
      <w:r>
        <w:t xml:space="preserve">who </w:t>
      </w:r>
      <w:r w:rsidR="00F85913">
        <w:t>satisfies one</w:t>
      </w:r>
      <w:r>
        <w:t xml:space="preserve"> of the </w:t>
      </w:r>
      <w:r w:rsidR="00A86C69">
        <w:t xml:space="preserve">following </w:t>
      </w:r>
      <w:r>
        <w:t>conditions (1</w:t>
      </w:r>
      <w:r w:rsidR="00A86C69">
        <w:t xml:space="preserve"> to </w:t>
      </w:r>
      <w:r>
        <w:t xml:space="preserve">3) related to </w:t>
      </w:r>
      <w:r w:rsidR="00F85913">
        <w:t xml:space="preserve">her/his </w:t>
      </w:r>
      <w:r w:rsidR="003D1DF3">
        <w:t>employment status,</w:t>
      </w:r>
      <w:r w:rsidR="00C7068B">
        <w:t xml:space="preserve"> </w:t>
      </w:r>
      <w:r>
        <w:t xml:space="preserve">AND </w:t>
      </w:r>
      <w:r w:rsidR="00C7068B">
        <w:t xml:space="preserve">(2) who </w:t>
      </w:r>
      <w:r>
        <w:t xml:space="preserve">satisfies at least one </w:t>
      </w:r>
      <w:r w:rsidR="004B28C1">
        <w:t>of the following conditions (a</w:t>
      </w:r>
      <w:r w:rsidR="00A86C69">
        <w:t xml:space="preserve"> to </w:t>
      </w:r>
      <w:r w:rsidR="004B28C1">
        <w:t>d</w:t>
      </w:r>
      <w:r>
        <w:t xml:space="preserve">) related to </w:t>
      </w:r>
      <w:r w:rsidR="00B76DC7">
        <w:t>her/his</w:t>
      </w:r>
      <w:r>
        <w:t xml:space="preserve"> life event</w:t>
      </w:r>
      <w:r w:rsidR="000176FB">
        <w:t>.</w:t>
      </w:r>
    </w:p>
    <w:p w14:paraId="16E63B68" w14:textId="77777777" w:rsidR="00F85913" w:rsidRDefault="00234AF4" w:rsidP="00C7068B">
      <w:pPr>
        <w:ind w:left="360"/>
      </w:pPr>
      <w:r>
        <w:rPr>
          <w:rFonts w:hint="eastAsia"/>
          <w:color w:val="3A3A3A"/>
          <w:sz w:val="20"/>
          <w:szCs w:val="20"/>
          <w:shd w:val="clear" w:color="auto" w:fill="FFFFFF"/>
        </w:rPr>
        <w:t>Of those who t</w:t>
      </w:r>
      <w:r>
        <w:rPr>
          <w:color w:val="3A3A3A"/>
          <w:sz w:val="20"/>
          <w:szCs w:val="20"/>
          <w:shd w:val="clear" w:color="auto" w:fill="FFFFFF"/>
        </w:rPr>
        <w:t>a</w:t>
      </w:r>
      <w:r>
        <w:rPr>
          <w:rFonts w:hint="eastAsia"/>
          <w:color w:val="3A3A3A"/>
          <w:sz w:val="20"/>
          <w:szCs w:val="20"/>
          <w:shd w:val="clear" w:color="auto" w:fill="FFFFFF"/>
        </w:rPr>
        <w:t>k</w:t>
      </w:r>
      <w:r>
        <w:rPr>
          <w:color w:val="3A3A3A"/>
          <w:sz w:val="20"/>
          <w:szCs w:val="20"/>
          <w:shd w:val="clear" w:color="auto" w:fill="FFFFFF"/>
        </w:rPr>
        <w:t>e</w:t>
      </w:r>
      <w:r>
        <w:rPr>
          <w:rFonts w:hint="eastAsia"/>
          <w:color w:val="3A3A3A"/>
          <w:sz w:val="20"/>
          <w:szCs w:val="20"/>
          <w:shd w:val="clear" w:color="auto" w:fill="FFFFFF"/>
        </w:rPr>
        <w:t xml:space="preserve"> maternity leave, childcare leave, or family care leave at the time of application, if they plan to return from such le</w:t>
      </w:r>
      <w:r w:rsidR="00F7010D">
        <w:rPr>
          <w:rFonts w:hint="eastAsia"/>
          <w:color w:val="3A3A3A"/>
          <w:sz w:val="20"/>
          <w:szCs w:val="20"/>
          <w:shd w:val="clear" w:color="auto" w:fill="FFFFFF"/>
        </w:rPr>
        <w:t>ave in the middle of fiscal 2021</w:t>
      </w:r>
      <w:r>
        <w:rPr>
          <w:rFonts w:hint="eastAsia"/>
          <w:color w:val="3A3A3A"/>
          <w:sz w:val="20"/>
          <w:szCs w:val="20"/>
          <w:shd w:val="clear" w:color="auto" w:fill="FFFFFF"/>
        </w:rPr>
        <w:t>, they may apply with the expected date of return as the starting date.</w:t>
      </w:r>
    </w:p>
    <w:p w14:paraId="1981CC57" w14:textId="77777777" w:rsidR="00870A1F" w:rsidRDefault="00870A1F" w:rsidP="00C7068B">
      <w:pPr>
        <w:ind w:left="360"/>
      </w:pPr>
      <w:r>
        <w:t>(1)</w:t>
      </w:r>
      <w:r w:rsidR="00F85913">
        <w:t xml:space="preserve"> </w:t>
      </w:r>
      <w:r w:rsidR="001E4F6F">
        <w:t>C</w:t>
      </w:r>
      <w:r w:rsidR="00F85913">
        <w:t xml:space="preserve">onditions </w:t>
      </w:r>
      <w:r w:rsidR="00566A9D">
        <w:t>related to</w:t>
      </w:r>
      <w:r w:rsidR="00F85913">
        <w:t xml:space="preserve"> </w:t>
      </w:r>
      <w:r w:rsidR="00566A9D">
        <w:t xml:space="preserve">the employment status of </w:t>
      </w:r>
      <w:r w:rsidR="00F85913">
        <w:t>applicants</w:t>
      </w:r>
    </w:p>
    <w:p w14:paraId="2388EAFE" w14:textId="77777777" w:rsidR="006D095A" w:rsidRDefault="006D095A" w:rsidP="006D095A">
      <w:pPr>
        <w:pStyle w:val="a3"/>
        <w:numPr>
          <w:ilvl w:val="0"/>
          <w:numId w:val="4"/>
        </w:numPr>
        <w:ind w:leftChars="0"/>
      </w:pPr>
      <w:r>
        <w:t xml:space="preserve">Faculty </w:t>
      </w:r>
      <w:r w:rsidR="00F8062A">
        <w:t>M</w:t>
      </w:r>
      <w:r>
        <w:t xml:space="preserve">embers </w:t>
      </w:r>
      <w:r>
        <w:rPr>
          <w:rFonts w:hint="eastAsia"/>
        </w:rPr>
        <w:t>(</w:t>
      </w:r>
      <w:r>
        <w:t xml:space="preserve">Professors, Associate </w:t>
      </w:r>
      <w:r w:rsidR="00F8062A">
        <w:t>P</w:t>
      </w:r>
      <w:r>
        <w:t>rofessors, Lecturer</w:t>
      </w:r>
      <w:r w:rsidR="00B76DC7">
        <w:t>s</w:t>
      </w:r>
      <w:r>
        <w:t xml:space="preserve">, Assistant </w:t>
      </w:r>
      <w:r w:rsidR="00F8062A">
        <w:t>P</w:t>
      </w:r>
      <w:r>
        <w:t>rofessors</w:t>
      </w:r>
      <w:r>
        <w:rPr>
          <w:rFonts w:hint="eastAsia"/>
        </w:rPr>
        <w:t>)</w:t>
      </w:r>
    </w:p>
    <w:p w14:paraId="56ABCD64" w14:textId="77777777" w:rsidR="006D095A" w:rsidRDefault="00F85913" w:rsidP="006D095A">
      <w:pPr>
        <w:pStyle w:val="a3"/>
        <w:numPr>
          <w:ilvl w:val="0"/>
          <w:numId w:val="4"/>
        </w:numPr>
        <w:ind w:leftChars="0"/>
      </w:pPr>
      <w:r>
        <w:t xml:space="preserve">Project Faculty Members </w:t>
      </w:r>
      <w:r>
        <w:rPr>
          <w:rFonts w:hint="eastAsia"/>
        </w:rPr>
        <w:t>特任教員</w:t>
      </w:r>
      <w:r w:rsidR="00A86C69">
        <w:t>or</w:t>
      </w:r>
      <w:r w:rsidR="006D095A">
        <w:t xml:space="preserve"> Project </w:t>
      </w:r>
      <w:r w:rsidR="00F53751">
        <w:t>R</w:t>
      </w:r>
      <w:r w:rsidR="006D095A">
        <w:t>esearchers</w:t>
      </w:r>
      <w:r>
        <w:t xml:space="preserve"> </w:t>
      </w:r>
      <w:r>
        <w:rPr>
          <w:rFonts w:hint="eastAsia"/>
        </w:rPr>
        <w:t>特任研究員</w:t>
      </w:r>
      <w:r w:rsidR="002C2158">
        <w:t xml:space="preserve"> (except for those who work less than 20 hours per week</w:t>
      </w:r>
      <w:r w:rsidR="008712CE">
        <w:t>, in both cases</w:t>
      </w:r>
      <w:r w:rsidR="002C2158">
        <w:t>)</w:t>
      </w:r>
    </w:p>
    <w:p w14:paraId="17F35B3C" w14:textId="77777777" w:rsidR="006660AF" w:rsidRDefault="006660AF" w:rsidP="006D095A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Japan Society for the Promotion of Science</w:t>
      </w:r>
      <w:r>
        <w:t xml:space="preserve"> (JSPS)</w:t>
      </w:r>
      <w:r>
        <w:rPr>
          <w:rFonts w:hint="eastAsia"/>
        </w:rPr>
        <w:t xml:space="preserve"> Research</w:t>
      </w:r>
      <w:r w:rsidR="002C2158">
        <w:t xml:space="preserve"> Fellows</w:t>
      </w:r>
    </w:p>
    <w:p w14:paraId="6DFFC178" w14:textId="77777777" w:rsidR="00F85913" w:rsidRDefault="00F85913" w:rsidP="00182184">
      <w:pPr>
        <w:ind w:left="360"/>
      </w:pPr>
    </w:p>
    <w:p w14:paraId="07AE0D09" w14:textId="77777777" w:rsidR="006D095A" w:rsidRDefault="00870A1F" w:rsidP="006D095A">
      <w:pPr>
        <w:ind w:left="360"/>
      </w:pPr>
      <w:r>
        <w:rPr>
          <w:rFonts w:hint="eastAsia"/>
        </w:rPr>
        <w:lastRenderedPageBreak/>
        <w:t>(2)</w:t>
      </w:r>
      <w:r w:rsidR="002C2158">
        <w:t xml:space="preserve"> </w:t>
      </w:r>
      <w:r w:rsidR="001E4F6F">
        <w:t>C</w:t>
      </w:r>
      <w:r w:rsidR="002C2158">
        <w:t xml:space="preserve">onditions </w:t>
      </w:r>
      <w:r w:rsidR="00566A9D">
        <w:t>related to</w:t>
      </w:r>
      <w:r w:rsidR="002C2158">
        <w:t xml:space="preserve"> </w:t>
      </w:r>
      <w:r w:rsidR="00C663CC">
        <w:t xml:space="preserve">the </w:t>
      </w:r>
      <w:r w:rsidR="002C2158">
        <w:t>life event</w:t>
      </w:r>
      <w:r w:rsidR="00C663CC">
        <w:t xml:space="preserve"> of applicants</w:t>
      </w:r>
    </w:p>
    <w:p w14:paraId="3B36D03C" w14:textId="77777777" w:rsidR="006D095A" w:rsidRDefault="006D095A" w:rsidP="006D095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Pregnant</w:t>
      </w:r>
      <w:r>
        <w:t xml:space="preserve"> women</w:t>
      </w:r>
    </w:p>
    <w:p w14:paraId="40DF6FF4" w14:textId="77777777" w:rsidR="006D095A" w:rsidRDefault="004B28C1" w:rsidP="006D095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Those who </w:t>
      </w:r>
      <w:r w:rsidR="005A2A97">
        <w:t xml:space="preserve">take care </w:t>
      </w:r>
      <w:r w:rsidR="004A7226">
        <w:t xml:space="preserve">(as the </w:t>
      </w:r>
      <w:r w:rsidR="000A65C8">
        <w:t>main</w:t>
      </w:r>
      <w:r w:rsidR="00F85913">
        <w:t xml:space="preserve"> </w:t>
      </w:r>
      <w:r w:rsidR="00D95AF8">
        <w:t>carer</w:t>
      </w:r>
      <w:r w:rsidR="004A7226">
        <w:t xml:space="preserve">) </w:t>
      </w:r>
      <w:r w:rsidR="005A2A97">
        <w:t>of</w:t>
      </w:r>
      <w:r>
        <w:rPr>
          <w:rFonts w:hint="eastAsia"/>
        </w:rPr>
        <w:t xml:space="preserve"> </w:t>
      </w:r>
      <w:r w:rsidR="005A2A97">
        <w:t>a</w:t>
      </w:r>
      <w:r>
        <w:rPr>
          <w:rFonts w:hint="eastAsia"/>
        </w:rPr>
        <w:t xml:space="preserve"> child up to </w:t>
      </w:r>
      <w:r w:rsidR="005A2A97">
        <w:t xml:space="preserve">the </w:t>
      </w:r>
      <w:r>
        <w:rPr>
          <w:rFonts w:hint="eastAsia"/>
        </w:rPr>
        <w:t>sixth grade</w:t>
      </w:r>
      <w:r w:rsidR="00A86C69">
        <w:rPr>
          <w:rFonts w:hint="eastAsia"/>
        </w:rPr>
        <w:t xml:space="preserve"> (by the end of March of the </w:t>
      </w:r>
      <w:r w:rsidR="00A86C69">
        <w:t xml:space="preserve">school </w:t>
      </w:r>
      <w:r w:rsidR="00A86C69">
        <w:rPr>
          <w:rFonts w:hint="eastAsia"/>
        </w:rPr>
        <w:t>year)</w:t>
      </w:r>
      <w:r>
        <w:rPr>
          <w:rFonts w:hint="eastAsia"/>
        </w:rPr>
        <w:t xml:space="preserve"> of elementary school</w:t>
      </w:r>
    </w:p>
    <w:p w14:paraId="56D6BB88" w14:textId="5B0C28C3" w:rsidR="004B28C1" w:rsidRDefault="004B28C1" w:rsidP="006D095A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Those who </w:t>
      </w:r>
      <w:r w:rsidR="005A2A97">
        <w:t>take</w:t>
      </w:r>
      <w:r>
        <w:rPr>
          <w:rFonts w:hint="eastAsia"/>
        </w:rPr>
        <w:t xml:space="preserve"> care</w:t>
      </w:r>
      <w:r w:rsidR="005A2A97">
        <w:t xml:space="preserve"> </w:t>
      </w:r>
      <w:r w:rsidR="004A7226">
        <w:t xml:space="preserve">(as the </w:t>
      </w:r>
      <w:r w:rsidR="000A65C8">
        <w:t>main</w:t>
      </w:r>
      <w:r w:rsidR="004A7226">
        <w:t xml:space="preserve"> </w:t>
      </w:r>
      <w:r w:rsidR="00F85913">
        <w:t>carer</w:t>
      </w:r>
      <w:r w:rsidR="004A7226">
        <w:t xml:space="preserve">) </w:t>
      </w:r>
      <w:r w:rsidR="005A2A97">
        <w:t>of</w:t>
      </w:r>
      <w:r>
        <w:t xml:space="preserve"> the</w:t>
      </w:r>
      <w:r>
        <w:rPr>
          <w:rFonts w:hint="eastAsia"/>
        </w:rPr>
        <w:t xml:space="preserve"> </w:t>
      </w:r>
      <w:r>
        <w:t xml:space="preserve">spouse, </w:t>
      </w:r>
      <w:r w:rsidR="005A2A97">
        <w:t xml:space="preserve">a </w:t>
      </w:r>
      <w:r>
        <w:rPr>
          <w:rFonts w:hint="eastAsia"/>
        </w:rPr>
        <w:t xml:space="preserve">parent, </w:t>
      </w:r>
      <w:r w:rsidR="005A2A97">
        <w:t xml:space="preserve">a </w:t>
      </w:r>
      <w:r>
        <w:rPr>
          <w:rFonts w:hint="eastAsia"/>
        </w:rPr>
        <w:t xml:space="preserve">child, </w:t>
      </w:r>
      <w:r w:rsidR="005A2A97">
        <w:t xml:space="preserve">or a </w:t>
      </w:r>
      <w:r>
        <w:rPr>
          <w:rFonts w:hint="eastAsia"/>
        </w:rPr>
        <w:t>spouse</w:t>
      </w:r>
      <w:r>
        <w:t xml:space="preserve">’s parent who </w:t>
      </w:r>
      <w:r w:rsidR="005A2A97">
        <w:t>is</w:t>
      </w:r>
      <w:r>
        <w:t xml:space="preserve"> in a condition requiring </w:t>
      </w:r>
      <w:r w:rsidR="005A2A97">
        <w:t>constant</w:t>
      </w:r>
      <w:r>
        <w:t xml:space="preserve"> care</w:t>
      </w:r>
      <w:r w:rsidR="00F85913">
        <w:t>,</w:t>
      </w:r>
      <w:r>
        <w:t xml:space="preserve"> due to injury</w:t>
      </w:r>
      <w:r w:rsidR="005A2A97">
        <w:t>,</w:t>
      </w:r>
      <w:r>
        <w:t xml:space="preserve"> </w:t>
      </w:r>
      <w:r w:rsidR="00147AFD">
        <w:t>illness,</w:t>
      </w:r>
      <w:r>
        <w:t xml:space="preserve"> or physical</w:t>
      </w:r>
      <w:r w:rsidR="005A2A97">
        <w:t>/</w:t>
      </w:r>
      <w:r>
        <w:t>mental disability</w:t>
      </w:r>
    </w:p>
    <w:p w14:paraId="06E52CB9" w14:textId="77777777" w:rsidR="004B28C1" w:rsidRDefault="004B28C1" w:rsidP="004B28C1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Those who </w:t>
      </w:r>
      <w:r>
        <w:t xml:space="preserve">live with and </w:t>
      </w:r>
      <w:r w:rsidR="0042237B">
        <w:t xml:space="preserve">take care </w:t>
      </w:r>
      <w:r w:rsidR="004A7226">
        <w:t xml:space="preserve">(as the </w:t>
      </w:r>
      <w:r w:rsidR="000A65C8">
        <w:t>main</w:t>
      </w:r>
      <w:r w:rsidR="004A7226">
        <w:t xml:space="preserve"> </w:t>
      </w:r>
      <w:r w:rsidR="00F85913">
        <w:t>carer</w:t>
      </w:r>
      <w:r w:rsidR="004A7226">
        <w:t xml:space="preserve">) </w:t>
      </w:r>
      <w:r w:rsidR="0042237B">
        <w:t>of</w:t>
      </w:r>
      <w:r>
        <w:t xml:space="preserve"> </w:t>
      </w:r>
      <w:r w:rsidR="0042237B">
        <w:t>a</w:t>
      </w:r>
      <w:r>
        <w:rPr>
          <w:rFonts w:hint="eastAsia"/>
        </w:rPr>
        <w:t xml:space="preserve"> </w:t>
      </w:r>
      <w:r>
        <w:t xml:space="preserve">grandparent, </w:t>
      </w:r>
      <w:r w:rsidR="00576139" w:rsidRPr="00182184">
        <w:t xml:space="preserve">a </w:t>
      </w:r>
      <w:r w:rsidRPr="00182184">
        <w:t xml:space="preserve">brother, </w:t>
      </w:r>
      <w:r w:rsidR="00576139" w:rsidRPr="00182184">
        <w:t xml:space="preserve">a </w:t>
      </w:r>
      <w:proofErr w:type="gramStart"/>
      <w:r w:rsidRPr="00182184">
        <w:t>sister</w:t>
      </w:r>
      <w:proofErr w:type="gramEnd"/>
      <w:r w:rsidRPr="00182184">
        <w:t xml:space="preserve"> or </w:t>
      </w:r>
      <w:r w:rsidR="00576139" w:rsidRPr="00182184">
        <w:t>a</w:t>
      </w:r>
      <w:r w:rsidR="00576139">
        <w:t xml:space="preserve"> </w:t>
      </w:r>
      <w:r>
        <w:t xml:space="preserve">grandchild who </w:t>
      </w:r>
      <w:r w:rsidR="0042237B">
        <w:t>is</w:t>
      </w:r>
      <w:r>
        <w:t xml:space="preserve"> in a condition requiring </w:t>
      </w:r>
      <w:r w:rsidR="0042237B">
        <w:t xml:space="preserve">constant </w:t>
      </w:r>
      <w:r>
        <w:t>care</w:t>
      </w:r>
      <w:r w:rsidR="00F85913">
        <w:t>,</w:t>
      </w:r>
      <w:r>
        <w:t xml:space="preserve"> due to injury</w:t>
      </w:r>
      <w:r w:rsidR="0042237B">
        <w:t>,</w:t>
      </w:r>
      <w:r>
        <w:t xml:space="preserve"> illness or physical</w:t>
      </w:r>
      <w:r w:rsidR="0042237B">
        <w:t>/</w:t>
      </w:r>
      <w:r>
        <w:t>mental disability</w:t>
      </w:r>
    </w:p>
    <w:p w14:paraId="20F1604B" w14:textId="77777777" w:rsidR="004B28C1" w:rsidRDefault="004B28C1" w:rsidP="00182184">
      <w:pPr>
        <w:ind w:left="360"/>
      </w:pPr>
    </w:p>
    <w:p w14:paraId="6707E1BA" w14:textId="77777777" w:rsidR="00182184" w:rsidRPr="00EA3713" w:rsidRDefault="00182184" w:rsidP="00182184">
      <w:pPr>
        <w:ind w:left="360"/>
      </w:pPr>
    </w:p>
    <w:p w14:paraId="346B9D86" w14:textId="77777777" w:rsidR="00120DD7" w:rsidRDefault="00FB17E0" w:rsidP="00870A1F">
      <w:pPr>
        <w:pStyle w:val="a3"/>
        <w:numPr>
          <w:ilvl w:val="0"/>
          <w:numId w:val="1"/>
        </w:numPr>
        <w:ind w:leftChars="0"/>
      </w:pPr>
      <w:r>
        <w:t xml:space="preserve">Contents of </w:t>
      </w:r>
      <w:r w:rsidR="00455199">
        <w:rPr>
          <w:rFonts w:hint="eastAsia"/>
        </w:rPr>
        <w:t>s</w:t>
      </w:r>
      <w:r>
        <w:t>upport</w:t>
      </w:r>
    </w:p>
    <w:p w14:paraId="073C97F4" w14:textId="17E0E257" w:rsidR="007C41BE" w:rsidRDefault="00120DD7" w:rsidP="007C41BE">
      <w:pPr>
        <w:pStyle w:val="a3"/>
        <w:ind w:leftChars="0" w:left="360"/>
      </w:pPr>
      <w:r>
        <w:rPr>
          <w:rFonts w:hint="eastAsia"/>
        </w:rPr>
        <w:t xml:space="preserve">ROIS </w:t>
      </w:r>
      <w:r w:rsidR="0042237B">
        <w:t>provides</w:t>
      </w:r>
      <w:r>
        <w:rPr>
          <w:rFonts w:hint="eastAsia"/>
        </w:rPr>
        <w:t xml:space="preserve"> </w:t>
      </w:r>
      <w:r>
        <w:t xml:space="preserve">the following expenses related to the employment of </w:t>
      </w:r>
      <w:r w:rsidR="00723F38">
        <w:t>Academic Assistant</w:t>
      </w:r>
      <w:r w:rsidR="0042237B">
        <w:t>:</w:t>
      </w:r>
      <w:r>
        <w:t xml:space="preserve"> </w:t>
      </w:r>
      <w:r w:rsidR="0042237B">
        <w:t xml:space="preserve">(1) </w:t>
      </w:r>
      <w:r w:rsidR="004A7226">
        <w:t>s</w:t>
      </w:r>
      <w:r>
        <w:t xml:space="preserve">alary, </w:t>
      </w:r>
      <w:r w:rsidR="0042237B">
        <w:t xml:space="preserve">(2) </w:t>
      </w:r>
      <w:r w:rsidR="004A7226">
        <w:t>c</w:t>
      </w:r>
      <w:r>
        <w:t>ommuting allowance,</w:t>
      </w:r>
      <w:r w:rsidR="0042237B">
        <w:t xml:space="preserve"> (3) </w:t>
      </w:r>
      <w:r w:rsidR="004A7226">
        <w:t>o</w:t>
      </w:r>
      <w:r>
        <w:t>ccupational accident insurance premium (employer’s share</w:t>
      </w:r>
      <w:r w:rsidR="00147AFD">
        <w:t xml:space="preserve">), </w:t>
      </w:r>
      <w:r w:rsidR="007C41BE">
        <w:t>and (4)</w:t>
      </w:r>
      <w:r w:rsidR="00147AFD" w:rsidRPr="00147AFD">
        <w:t xml:space="preserve"> </w:t>
      </w:r>
      <w:r w:rsidR="00147AFD">
        <w:rPr>
          <w:rFonts w:hint="eastAsia"/>
        </w:rPr>
        <w:t>w</w:t>
      </w:r>
      <w:r w:rsidR="00147AFD" w:rsidRPr="00147AFD">
        <w:t>orking from home</w:t>
      </w:r>
      <w:r w:rsidR="00147AFD">
        <w:t xml:space="preserve"> allowance</w:t>
      </w:r>
      <w:r w:rsidR="007C41BE">
        <w:t>.</w:t>
      </w:r>
    </w:p>
    <w:p w14:paraId="158AF53F" w14:textId="77777777" w:rsidR="00120DD7" w:rsidRDefault="00234AF4" w:rsidP="00120DD7">
      <w:pPr>
        <w:pStyle w:val="a3"/>
        <w:ind w:leftChars="0" w:left="360"/>
      </w:pPr>
      <w:r>
        <w:rPr>
          <w:rFonts w:hint="eastAsia"/>
          <w:color w:val="3A3A3A"/>
          <w:sz w:val="20"/>
          <w:szCs w:val="20"/>
          <w:shd w:val="clear" w:color="auto" w:fill="FFFFFF"/>
        </w:rPr>
        <w:t xml:space="preserve">Employees who take maternity leave, childcare leave, or family care leave are not eligible for </w:t>
      </w:r>
      <w:r>
        <w:rPr>
          <w:color w:val="3A3A3A"/>
          <w:sz w:val="20"/>
          <w:szCs w:val="20"/>
          <w:shd w:val="clear" w:color="auto" w:fill="FFFFFF"/>
        </w:rPr>
        <w:t>support during their leave</w:t>
      </w:r>
      <w:r>
        <w:rPr>
          <w:rFonts w:hint="eastAsia"/>
          <w:color w:val="3A3A3A"/>
          <w:sz w:val="20"/>
          <w:szCs w:val="20"/>
          <w:shd w:val="clear" w:color="auto" w:fill="FFFFFF"/>
        </w:rPr>
        <w:t>.</w:t>
      </w:r>
    </w:p>
    <w:p w14:paraId="0EEF1D80" w14:textId="77777777" w:rsidR="00FB17E0" w:rsidRDefault="00353357" w:rsidP="00FB17E0">
      <w:pPr>
        <w:pStyle w:val="a3"/>
        <w:numPr>
          <w:ilvl w:val="0"/>
          <w:numId w:val="1"/>
        </w:numPr>
        <w:ind w:leftChars="0"/>
      </w:pPr>
      <w:r>
        <w:t>How to apply</w:t>
      </w:r>
    </w:p>
    <w:p w14:paraId="064B600A" w14:textId="77777777" w:rsidR="00B87E61" w:rsidRDefault="00353357" w:rsidP="00870A1F">
      <w:pPr>
        <w:pStyle w:val="a3"/>
        <w:ind w:leftChars="0" w:left="360"/>
      </w:pPr>
      <w:r>
        <w:t>F</w:t>
      </w:r>
      <w:r w:rsidR="00B87E61">
        <w:t xml:space="preserve">ill </w:t>
      </w:r>
      <w:r>
        <w:t xml:space="preserve">out </w:t>
      </w:r>
      <w:r w:rsidR="00B87E61">
        <w:t xml:space="preserve">the Application </w:t>
      </w:r>
      <w:r>
        <w:t>F</w:t>
      </w:r>
      <w:r w:rsidR="00B87E61">
        <w:t>orm</w:t>
      </w:r>
      <w:r w:rsidRPr="00353357">
        <w:t xml:space="preserve"> </w:t>
      </w:r>
      <w:r w:rsidR="00B87E61">
        <w:t>(Form 1) and submit it by the deadline</w:t>
      </w:r>
      <w:r>
        <w:t xml:space="preserve"> below</w:t>
      </w:r>
      <w:r w:rsidR="00B87E61">
        <w:t xml:space="preserve">. Please </w:t>
      </w:r>
      <w:r>
        <w:t>pay attention to</w:t>
      </w:r>
      <w:r w:rsidR="00B87E61">
        <w:t xml:space="preserve"> the following points </w:t>
      </w:r>
      <w:r>
        <w:t>when filling in</w:t>
      </w:r>
      <w:r w:rsidR="00B87E61">
        <w:t xml:space="preserve"> the Application </w:t>
      </w:r>
      <w:r>
        <w:t>F</w:t>
      </w:r>
      <w:r w:rsidR="00B87E61">
        <w:t xml:space="preserve">orm. </w:t>
      </w:r>
    </w:p>
    <w:p w14:paraId="14B01D60" w14:textId="7E5C0C89" w:rsidR="00B87E61" w:rsidRDefault="00B87E61" w:rsidP="00B87E61">
      <w:pPr>
        <w:pStyle w:val="a3"/>
        <w:numPr>
          <w:ilvl w:val="0"/>
          <w:numId w:val="6"/>
        </w:numPr>
        <w:ind w:leftChars="0"/>
      </w:pPr>
      <w:r>
        <w:t xml:space="preserve">If the applicant is </w:t>
      </w:r>
      <w:r w:rsidR="00D62676">
        <w:t xml:space="preserve">a </w:t>
      </w:r>
      <w:r>
        <w:t xml:space="preserve">single </w:t>
      </w:r>
      <w:r w:rsidR="00D62676">
        <w:t xml:space="preserve">person </w:t>
      </w:r>
      <w:r>
        <w:t>child care</w:t>
      </w:r>
      <w:r w:rsidR="00D62676">
        <w:t>r</w:t>
      </w:r>
      <w:r>
        <w:t xml:space="preserve"> or </w:t>
      </w:r>
      <w:r w:rsidR="006E6266">
        <w:t xml:space="preserve">a single person </w:t>
      </w:r>
      <w:r>
        <w:t>nursing care</w:t>
      </w:r>
      <w:r w:rsidR="006E6266">
        <w:t>r</w:t>
      </w:r>
      <w:r>
        <w:t>,</w:t>
      </w:r>
      <w:r w:rsidR="006E6266">
        <w:t xml:space="preserve"> or</w:t>
      </w:r>
      <w:r>
        <w:t xml:space="preserve"> if there is a special reason </w:t>
      </w:r>
      <w:r w:rsidR="006E6266">
        <w:t>for</w:t>
      </w:r>
      <w:r>
        <w:t xml:space="preserve"> the spouse being unable to spend time </w:t>
      </w:r>
      <w:r w:rsidR="00147AFD">
        <w:t>or exert</w:t>
      </w:r>
      <w:r w:rsidR="006E6266">
        <w:t xml:space="preserve"> </w:t>
      </w:r>
      <w:r>
        <w:t xml:space="preserve">effort </w:t>
      </w:r>
      <w:r w:rsidR="006E6266">
        <w:t>for</w:t>
      </w:r>
      <w:r>
        <w:t xml:space="preserve"> </w:t>
      </w:r>
      <w:r w:rsidR="00147AFD">
        <w:t>childcare</w:t>
      </w:r>
      <w:r w:rsidR="006E6266">
        <w:t>/</w:t>
      </w:r>
      <w:r>
        <w:t xml:space="preserve">nursing care, please write </w:t>
      </w:r>
      <w:r w:rsidR="006E6266">
        <w:t>it</w:t>
      </w:r>
      <w:r>
        <w:t xml:space="preserve"> in the column “Reason why special labor is required for </w:t>
      </w:r>
      <w:r w:rsidR="00147AFD">
        <w:t>childcare</w:t>
      </w:r>
      <w:r>
        <w:t>/nursing care”</w:t>
      </w:r>
    </w:p>
    <w:p w14:paraId="4363B920" w14:textId="235AE34E" w:rsidR="00B87E61" w:rsidRDefault="00B87E61" w:rsidP="00B87E61">
      <w:pPr>
        <w:pStyle w:val="a3"/>
        <w:numPr>
          <w:ilvl w:val="0"/>
          <w:numId w:val="6"/>
        </w:numPr>
        <w:ind w:leftChars="0"/>
      </w:pPr>
      <w:r>
        <w:t xml:space="preserve">Please fill in the proportion of the </w:t>
      </w:r>
      <w:r w:rsidR="00572ED2">
        <w:t xml:space="preserve">applicant's </w:t>
      </w:r>
      <w:r>
        <w:t xml:space="preserve">share of </w:t>
      </w:r>
      <w:r w:rsidR="00147AFD">
        <w:t>childcare</w:t>
      </w:r>
      <w:r w:rsidR="00572ED2">
        <w:t xml:space="preserve"> or</w:t>
      </w:r>
      <w:r>
        <w:t xml:space="preserve"> nursing care </w:t>
      </w:r>
      <w:r w:rsidR="00B8750D">
        <w:t>to</w:t>
      </w:r>
      <w:r w:rsidR="00E141E2">
        <w:t xml:space="preserve"> show that</w:t>
      </w:r>
      <w:r>
        <w:t xml:space="preserve"> the applicant carries out the care</w:t>
      </w:r>
      <w:r w:rsidR="00E141E2">
        <w:t xml:space="preserve"> "as the major carer"</w:t>
      </w:r>
      <w:r>
        <w:t>.</w:t>
      </w:r>
    </w:p>
    <w:p w14:paraId="63C1E4E1" w14:textId="77777777" w:rsidR="00B87E61" w:rsidRPr="00182184" w:rsidRDefault="00182184" w:rsidP="00B87E61">
      <w:pPr>
        <w:pStyle w:val="a3"/>
        <w:numPr>
          <w:ilvl w:val="0"/>
          <w:numId w:val="6"/>
        </w:numPr>
        <w:ind w:leftChars="0"/>
        <w:rPr>
          <w:color w:val="0432FF"/>
        </w:rPr>
      </w:pPr>
      <w:r>
        <w:t>R</w:t>
      </w:r>
      <w:r w:rsidR="00B87E61" w:rsidRPr="00420360">
        <w:t>eason</w:t>
      </w:r>
      <w:r>
        <w:t>s</w:t>
      </w:r>
      <w:r w:rsidR="00AB6430" w:rsidRPr="00420360">
        <w:t xml:space="preserve"> </w:t>
      </w:r>
      <w:r w:rsidR="00B87E61" w:rsidRPr="003525BB">
        <w:t xml:space="preserve">that the applicant is </w:t>
      </w:r>
      <w:r w:rsidR="003525BB">
        <w:t>very</w:t>
      </w:r>
      <w:r w:rsidR="00B87E61" w:rsidRPr="003525BB">
        <w:t xml:space="preserve"> busy </w:t>
      </w:r>
      <w:r w:rsidR="003525BB">
        <w:t>for</w:t>
      </w:r>
      <w:r w:rsidR="00AB6430" w:rsidRPr="003525BB">
        <w:t xml:space="preserve"> </w:t>
      </w:r>
      <w:r w:rsidR="003525BB">
        <w:t>work</w:t>
      </w:r>
      <w:r w:rsidR="00AB6430" w:rsidRPr="003525BB">
        <w:t xml:space="preserve"> allocated by </w:t>
      </w:r>
      <w:r w:rsidR="003525BB">
        <w:t xml:space="preserve">the </w:t>
      </w:r>
      <w:r w:rsidR="00AB6430" w:rsidRPr="003525BB">
        <w:t>institute</w:t>
      </w:r>
      <w:r w:rsidR="00AB6430" w:rsidRPr="003525BB">
        <w:rPr>
          <w:rFonts w:hint="eastAsia"/>
        </w:rPr>
        <w:t xml:space="preserve"> </w:t>
      </w:r>
      <w:r w:rsidR="00AB3B69">
        <w:t>will</w:t>
      </w:r>
      <w:r w:rsidR="00AB6430" w:rsidRPr="00420360">
        <w:rPr>
          <w:rFonts w:hint="eastAsia"/>
        </w:rPr>
        <w:t xml:space="preserve"> not</w:t>
      </w:r>
      <w:r w:rsidR="00AB6430" w:rsidRPr="00420360">
        <w:t xml:space="preserve"> </w:t>
      </w:r>
      <w:r w:rsidR="00AB3B69">
        <w:t xml:space="preserve">be </w:t>
      </w:r>
      <w:r w:rsidR="00345C48">
        <w:t>considered in</w:t>
      </w:r>
      <w:r w:rsidR="00AB6430" w:rsidRPr="00420360">
        <w:t xml:space="preserve"> this program.</w:t>
      </w:r>
      <w:r w:rsidR="00B87E61" w:rsidRPr="00420360">
        <w:t xml:space="preserve"> </w:t>
      </w:r>
      <w:r w:rsidR="00B87E61" w:rsidRPr="00182184">
        <w:rPr>
          <w:color w:val="0432FF"/>
        </w:rPr>
        <w:t xml:space="preserve"> </w:t>
      </w:r>
    </w:p>
    <w:p w14:paraId="207666EE" w14:textId="77777777" w:rsidR="00AB6430" w:rsidRDefault="005F7577" w:rsidP="00AB6430">
      <w:pPr>
        <w:ind w:left="360"/>
      </w:pPr>
      <w:r>
        <w:rPr>
          <w:rFonts w:hint="eastAsia"/>
        </w:rPr>
        <w:t>Submit to: ROIS Office for Gender Equality</w:t>
      </w:r>
      <w:r w:rsidR="00FF6833">
        <w:t xml:space="preserve"> (See "10. Contact Addresses" below)</w:t>
      </w:r>
    </w:p>
    <w:p w14:paraId="79576E1B" w14:textId="641F8E75" w:rsidR="005F7577" w:rsidRDefault="005F7577" w:rsidP="00AB6430">
      <w:pPr>
        <w:ind w:left="360"/>
      </w:pPr>
      <w:r>
        <w:t xml:space="preserve">Submission deadline: </w:t>
      </w:r>
      <w:r w:rsidR="00DC0BF1">
        <w:t>202</w:t>
      </w:r>
      <w:r w:rsidR="007C41BE">
        <w:t>2</w:t>
      </w:r>
      <w:r>
        <w:t>.</w:t>
      </w:r>
      <w:r w:rsidR="00DC0BF1">
        <w:rPr>
          <w:rFonts w:hint="eastAsia"/>
        </w:rPr>
        <w:t>2</w:t>
      </w:r>
      <w:r w:rsidR="00650413">
        <w:rPr>
          <w:rFonts w:hint="eastAsia"/>
        </w:rPr>
        <w:t>.</w:t>
      </w:r>
      <w:r w:rsidR="00976B9B">
        <w:rPr>
          <w:rFonts w:hint="eastAsia"/>
        </w:rPr>
        <w:t>14</w:t>
      </w:r>
      <w:r w:rsidR="00650413">
        <w:t xml:space="preserve"> (</w:t>
      </w:r>
      <w:r w:rsidR="00976B9B">
        <w:rPr>
          <w:rFonts w:hint="eastAsia"/>
        </w:rPr>
        <w:t>Mon.</w:t>
      </w:r>
      <w:r w:rsidR="00650413">
        <w:t>)</w:t>
      </w:r>
      <w:r>
        <w:t xml:space="preserve"> </w:t>
      </w:r>
    </w:p>
    <w:p w14:paraId="2A28041C" w14:textId="77777777" w:rsidR="00B87E61" w:rsidRPr="005F7577" w:rsidRDefault="00B87E61" w:rsidP="00B87E61">
      <w:pPr>
        <w:pStyle w:val="a3"/>
        <w:ind w:leftChars="0" w:left="360"/>
      </w:pPr>
    </w:p>
    <w:p w14:paraId="5C327B37" w14:textId="77777777" w:rsidR="00FB17E0" w:rsidRDefault="00FB17E0" w:rsidP="00FB17E0">
      <w:pPr>
        <w:pStyle w:val="a3"/>
        <w:numPr>
          <w:ilvl w:val="0"/>
          <w:numId w:val="1"/>
        </w:numPr>
        <w:ind w:leftChars="0"/>
      </w:pPr>
      <w:r>
        <w:t>Decision of adoption</w:t>
      </w:r>
    </w:p>
    <w:p w14:paraId="17ADCD0B" w14:textId="77777777" w:rsidR="00AB6430" w:rsidRDefault="00B51BCA" w:rsidP="00086CE8">
      <w:pPr>
        <w:pStyle w:val="a3"/>
        <w:numPr>
          <w:ilvl w:val="0"/>
          <w:numId w:val="6"/>
        </w:numPr>
        <w:ind w:leftChars="0"/>
      </w:pPr>
      <w:r w:rsidRPr="00182184">
        <w:t>Based on the purpose of this program, a</w:t>
      </w:r>
      <w:r w:rsidR="00670E38" w:rsidRPr="00182184">
        <w:t>doption</w:t>
      </w:r>
      <w:r w:rsidR="00670E38" w:rsidRPr="00182184">
        <w:rPr>
          <w:rFonts w:hint="eastAsia"/>
        </w:rPr>
        <w:t xml:space="preserve"> will be decided </w:t>
      </w:r>
      <w:r w:rsidR="00647D4D" w:rsidRPr="00182184">
        <w:t>according to the following examination criteria</w:t>
      </w:r>
      <w:r w:rsidR="00647D4D">
        <w:t xml:space="preserve"> </w:t>
      </w:r>
      <w:r w:rsidR="00670E38">
        <w:t xml:space="preserve">after </w:t>
      </w:r>
      <w:r w:rsidR="00086CE8">
        <w:rPr>
          <w:rFonts w:hint="eastAsia"/>
        </w:rPr>
        <w:t xml:space="preserve">confidential </w:t>
      </w:r>
      <w:r w:rsidR="00670E38">
        <w:t xml:space="preserve">deliberation </w:t>
      </w:r>
      <w:r w:rsidR="00755F2A">
        <w:t>by</w:t>
      </w:r>
      <w:r w:rsidR="00670E38">
        <w:t xml:space="preserve"> </w:t>
      </w:r>
      <w:r w:rsidR="00412DF8">
        <w:t>a</w:t>
      </w:r>
      <w:r w:rsidR="00670E38">
        <w:rPr>
          <w:rFonts w:hint="eastAsia"/>
        </w:rPr>
        <w:t xml:space="preserve"> </w:t>
      </w:r>
      <w:r w:rsidR="00086CE8">
        <w:t xml:space="preserve">judging </w:t>
      </w:r>
      <w:r w:rsidR="00670E38">
        <w:rPr>
          <w:rFonts w:hint="eastAsia"/>
        </w:rPr>
        <w:t>working group</w:t>
      </w:r>
      <w:r w:rsidR="00670E38">
        <w:t>.</w:t>
      </w:r>
    </w:p>
    <w:p w14:paraId="019FCD3B" w14:textId="2BD0FDAB" w:rsidR="00670E38" w:rsidRDefault="00670E38" w:rsidP="00086CE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lastRenderedPageBreak/>
        <w:t xml:space="preserve">The result will be sent </w:t>
      </w:r>
      <w:r w:rsidRPr="00650413">
        <w:t>around Feb</w:t>
      </w:r>
      <w:r>
        <w:t xml:space="preserve"> </w:t>
      </w:r>
      <w:r w:rsidR="00DC0BF1">
        <w:t>202</w:t>
      </w:r>
      <w:r w:rsidR="007C41BE">
        <w:t>2</w:t>
      </w:r>
      <w:r>
        <w:t xml:space="preserve">, </w:t>
      </w:r>
      <w:r>
        <w:rPr>
          <w:rFonts w:hint="eastAsia"/>
        </w:rPr>
        <w:t xml:space="preserve">to both </w:t>
      </w:r>
      <w:r w:rsidR="00755F2A">
        <w:t xml:space="preserve">the </w:t>
      </w:r>
      <w:r>
        <w:rPr>
          <w:rFonts w:hint="eastAsia"/>
        </w:rPr>
        <w:t>applicant</w:t>
      </w:r>
      <w:r>
        <w:t xml:space="preserve"> and the </w:t>
      </w:r>
      <w:r w:rsidR="00345C48">
        <w:t>O</w:t>
      </w:r>
      <w:r>
        <w:t xml:space="preserve">ffice for </w:t>
      </w:r>
      <w:r w:rsidR="00345C48">
        <w:t>G</w:t>
      </w:r>
      <w:r>
        <w:t xml:space="preserve">ender </w:t>
      </w:r>
      <w:r w:rsidR="00345C48">
        <w:t>E</w:t>
      </w:r>
      <w:r>
        <w:t xml:space="preserve">quality of </w:t>
      </w:r>
      <w:r w:rsidR="00F63E35">
        <w:rPr>
          <w:rFonts w:hint="eastAsia"/>
        </w:rPr>
        <w:t>t</w:t>
      </w:r>
      <w:r w:rsidR="00F63E35">
        <w:t>he</w:t>
      </w:r>
      <w:r>
        <w:rPr>
          <w:rFonts w:hint="eastAsia"/>
        </w:rPr>
        <w:t xml:space="preserve"> </w:t>
      </w:r>
      <w:r>
        <w:t>institute wh</w:t>
      </w:r>
      <w:r w:rsidR="008C16B6">
        <w:t>ich</w:t>
      </w:r>
      <w:r>
        <w:t xml:space="preserve"> the applicant belongs to.</w:t>
      </w:r>
    </w:p>
    <w:p w14:paraId="6A9106AE" w14:textId="77777777" w:rsidR="00670E38" w:rsidRDefault="00670E38" w:rsidP="00086CE8">
      <w:pPr>
        <w:pStyle w:val="a3"/>
        <w:numPr>
          <w:ilvl w:val="0"/>
          <w:numId w:val="6"/>
        </w:numPr>
        <w:ind w:leftChars="0"/>
      </w:pPr>
      <w:r>
        <w:t xml:space="preserve">Due to limitation of the budget, </w:t>
      </w:r>
      <w:r w:rsidR="00586DF9">
        <w:t>part of</w:t>
      </w:r>
      <w:r w:rsidR="00345C48">
        <w:t xml:space="preserve"> applications</w:t>
      </w:r>
      <w:r w:rsidR="00086CE8">
        <w:t xml:space="preserve"> may not be adopted </w:t>
      </w:r>
      <w:r w:rsidR="00345C48">
        <w:t xml:space="preserve">by the judging working group, </w:t>
      </w:r>
      <w:r w:rsidR="00086CE8">
        <w:t xml:space="preserve">even if </w:t>
      </w:r>
      <w:r w:rsidR="00345C48">
        <w:t>the</w:t>
      </w:r>
      <w:r w:rsidR="00B442F6">
        <w:t xml:space="preserve"> applications</w:t>
      </w:r>
      <w:r w:rsidR="00086CE8">
        <w:t xml:space="preserve"> meet the requirements</w:t>
      </w:r>
      <w:r w:rsidR="00345C48">
        <w:t xml:space="preserve"> shown under 3. above</w:t>
      </w:r>
      <w:r w:rsidR="00086CE8">
        <w:t>.</w:t>
      </w:r>
    </w:p>
    <w:p w14:paraId="58BA2E88" w14:textId="0E77A59F" w:rsidR="00647D4D" w:rsidRPr="00182184" w:rsidRDefault="00647D4D" w:rsidP="00086CE8">
      <w:pPr>
        <w:pStyle w:val="a3"/>
        <w:numPr>
          <w:ilvl w:val="0"/>
          <w:numId w:val="6"/>
        </w:numPr>
        <w:ind w:leftChars="0"/>
      </w:pPr>
      <w:r w:rsidRPr="00182184">
        <w:t xml:space="preserve">The examination criteria: 1) </w:t>
      </w:r>
      <w:r w:rsidR="00903BB7" w:rsidRPr="00182184">
        <w:t>Career development</w:t>
      </w:r>
      <w:r w:rsidRPr="00182184">
        <w:t xml:space="preserve"> of female researchers </w:t>
      </w:r>
      <w:r w:rsidR="00903BB7" w:rsidRPr="00182184">
        <w:t>is</w:t>
      </w:r>
      <w:r w:rsidRPr="00182184">
        <w:t xml:space="preserve"> prioritized (the ROIS medium-term plan [64], also shown in 1. General outline), 2) </w:t>
      </w:r>
      <w:r w:rsidR="00650413">
        <w:t>t</w:t>
      </w:r>
      <w:r w:rsidRPr="00182184">
        <w:t xml:space="preserve">he </w:t>
      </w:r>
      <w:r w:rsidR="00903BB7" w:rsidRPr="00182184">
        <w:t>amount</w:t>
      </w:r>
      <w:r w:rsidRPr="00182184">
        <w:t xml:space="preserve"> of effort for </w:t>
      </w:r>
      <w:r w:rsidR="00147AFD" w:rsidRPr="00182184">
        <w:t>childcare</w:t>
      </w:r>
      <w:r w:rsidRPr="00182184">
        <w:t xml:space="preserve"> or nurse care </w:t>
      </w:r>
      <w:r w:rsidR="00903BB7" w:rsidRPr="00182184">
        <w:t>is</w:t>
      </w:r>
      <w:r w:rsidRPr="00182184">
        <w:t xml:space="preserve"> </w:t>
      </w:r>
      <w:proofErr w:type="gramStart"/>
      <w:r w:rsidRPr="00182184">
        <w:t>taken into account</w:t>
      </w:r>
      <w:proofErr w:type="gramEnd"/>
      <w:r w:rsidRPr="00182184">
        <w:t>.</w:t>
      </w:r>
    </w:p>
    <w:p w14:paraId="7997FD3B" w14:textId="77777777" w:rsidR="00670E38" w:rsidRPr="00670E38" w:rsidRDefault="00670E38" w:rsidP="00AB6430">
      <w:pPr>
        <w:pStyle w:val="a3"/>
        <w:ind w:leftChars="0" w:left="360"/>
      </w:pPr>
    </w:p>
    <w:p w14:paraId="56DABADE" w14:textId="77777777" w:rsidR="00086CE8" w:rsidRDefault="00FB17E0" w:rsidP="00870A1F">
      <w:pPr>
        <w:pStyle w:val="a3"/>
        <w:numPr>
          <w:ilvl w:val="0"/>
          <w:numId w:val="1"/>
        </w:numPr>
        <w:ind w:leftChars="0"/>
      </w:pPr>
      <w:r>
        <w:t xml:space="preserve">Employment </w:t>
      </w:r>
      <w:r w:rsidR="00455199">
        <w:rPr>
          <w:rFonts w:hint="eastAsia"/>
        </w:rPr>
        <w:t>p</w:t>
      </w:r>
      <w:r>
        <w:t xml:space="preserve">rocedures of </w:t>
      </w:r>
      <w:r w:rsidR="00723F38">
        <w:t>Academic Assistant</w:t>
      </w:r>
    </w:p>
    <w:p w14:paraId="203FA8FF" w14:textId="77777777" w:rsidR="00086CE8" w:rsidRDefault="00086CE8" w:rsidP="00086CE8">
      <w:pPr>
        <w:pStyle w:val="a3"/>
        <w:ind w:leftChars="0" w:left="360"/>
      </w:pPr>
      <w:r>
        <w:t xml:space="preserve">When adopted, please </w:t>
      </w:r>
      <w:r w:rsidR="00E43C3C">
        <w:t>carry out</w:t>
      </w:r>
      <w:r w:rsidR="00E43C3C">
        <w:rPr>
          <w:rFonts w:hint="eastAsia"/>
        </w:rPr>
        <w:t xml:space="preserve"> </w:t>
      </w:r>
      <w:r w:rsidR="00E43C3C">
        <w:t>the</w:t>
      </w:r>
      <w:r>
        <w:t xml:space="preserve"> employment procedures at </w:t>
      </w:r>
      <w:r w:rsidR="00761491">
        <w:t>the</w:t>
      </w:r>
      <w:r w:rsidR="00E43C3C">
        <w:t xml:space="preserve"> Office for </w:t>
      </w:r>
      <w:r>
        <w:t>Gender Equality</w:t>
      </w:r>
      <w:r w:rsidR="00E43C3C">
        <w:t xml:space="preserve"> of </w:t>
      </w:r>
      <w:r w:rsidR="00D76078">
        <w:t>the</w:t>
      </w:r>
      <w:r w:rsidR="00E43C3C">
        <w:t xml:space="preserve"> institute</w:t>
      </w:r>
      <w:r w:rsidR="00576139">
        <w:t xml:space="preserve"> </w:t>
      </w:r>
      <w:r w:rsidR="00576139" w:rsidRPr="00182184">
        <w:t>wh</w:t>
      </w:r>
      <w:r w:rsidR="00801600" w:rsidRPr="00182184">
        <w:t>ich</w:t>
      </w:r>
      <w:r w:rsidR="00576139" w:rsidRPr="00182184">
        <w:t xml:space="preserve"> the applicant belongs to</w:t>
      </w:r>
      <w:r w:rsidRPr="00182184">
        <w:t>.</w:t>
      </w:r>
      <w:r>
        <w:t xml:space="preserve"> For </w:t>
      </w:r>
      <w:r w:rsidR="00E43C3C">
        <w:t xml:space="preserve">the </w:t>
      </w:r>
      <w:r>
        <w:t>employment procedures, please consult with</w:t>
      </w:r>
      <w:r w:rsidR="00E43C3C">
        <w:t xml:space="preserve"> the </w:t>
      </w:r>
      <w:r>
        <w:t xml:space="preserve">personnel </w:t>
      </w:r>
      <w:r w:rsidR="00E43C3C">
        <w:t xml:space="preserve">section </w:t>
      </w:r>
      <w:r>
        <w:t xml:space="preserve">of </w:t>
      </w:r>
      <w:r w:rsidR="00D76078">
        <w:t>the</w:t>
      </w:r>
      <w:r>
        <w:t xml:space="preserve"> institute. When </w:t>
      </w:r>
      <w:r w:rsidR="00E43C3C">
        <w:t xml:space="preserve">the </w:t>
      </w:r>
      <w:r>
        <w:t xml:space="preserve">employment of </w:t>
      </w:r>
      <w:r w:rsidR="00586DF9">
        <w:t xml:space="preserve">the </w:t>
      </w:r>
      <w:r w:rsidR="00723F38">
        <w:t>Academic Assistant</w:t>
      </w:r>
      <w:r w:rsidR="00586DF9">
        <w:t xml:space="preserve"> </w:t>
      </w:r>
      <w:r w:rsidR="00CE31DB">
        <w:t>has been</w:t>
      </w:r>
      <w:r w:rsidR="00586DF9">
        <w:t xml:space="preserve"> </w:t>
      </w:r>
      <w:r w:rsidR="00CE31DB">
        <w:t>decid</w:t>
      </w:r>
      <w:r w:rsidR="00586DF9">
        <w:t>ed</w:t>
      </w:r>
      <w:r>
        <w:t>, please send the Labor Condition Notice (copy) and Commuting Allowance Certificate (copy) to the ROIS Office for Gender Equality immediately.</w:t>
      </w:r>
      <w:r w:rsidR="00EA5336">
        <w:t xml:space="preserve"> </w:t>
      </w:r>
    </w:p>
    <w:p w14:paraId="45430A04" w14:textId="77777777" w:rsidR="00086CE8" w:rsidRPr="00EA5336" w:rsidRDefault="00086CE8" w:rsidP="00086CE8">
      <w:pPr>
        <w:pStyle w:val="a3"/>
        <w:ind w:leftChars="0" w:left="360"/>
      </w:pPr>
    </w:p>
    <w:p w14:paraId="37E40AF4" w14:textId="77777777" w:rsidR="00FB17E0" w:rsidRDefault="008B672B" w:rsidP="00FB17E0">
      <w:pPr>
        <w:pStyle w:val="a3"/>
        <w:numPr>
          <w:ilvl w:val="0"/>
          <w:numId w:val="1"/>
        </w:numPr>
        <w:ind w:leftChars="0"/>
      </w:pPr>
      <w:r>
        <w:t xml:space="preserve">Working Hour </w:t>
      </w:r>
      <w:r w:rsidR="00FB17E0">
        <w:t xml:space="preserve">Report of </w:t>
      </w:r>
      <w:r w:rsidR="00723F38">
        <w:t>Academic Assistant</w:t>
      </w:r>
    </w:p>
    <w:p w14:paraId="428501C4" w14:textId="77777777" w:rsidR="00086CE8" w:rsidRDefault="00086CE8" w:rsidP="00086CE8">
      <w:pPr>
        <w:pStyle w:val="a3"/>
        <w:ind w:leftChars="0" w:left="360"/>
      </w:pPr>
      <w:r>
        <w:rPr>
          <w:rFonts w:hint="eastAsia"/>
        </w:rPr>
        <w:t>P</w:t>
      </w:r>
      <w:r>
        <w:t xml:space="preserve">lease submit the </w:t>
      </w:r>
      <w:r w:rsidR="00455199">
        <w:rPr>
          <w:rFonts w:hint="eastAsia"/>
        </w:rPr>
        <w:t>W</w:t>
      </w:r>
      <w:r>
        <w:t xml:space="preserve">orking </w:t>
      </w:r>
      <w:r w:rsidR="00455199">
        <w:rPr>
          <w:rFonts w:hint="eastAsia"/>
        </w:rPr>
        <w:t>H</w:t>
      </w:r>
      <w:r>
        <w:t xml:space="preserve">our </w:t>
      </w:r>
      <w:r w:rsidR="00455199">
        <w:rPr>
          <w:rFonts w:hint="eastAsia"/>
        </w:rPr>
        <w:t>R</w:t>
      </w:r>
      <w:r>
        <w:t xml:space="preserve">eport </w:t>
      </w:r>
      <w:r w:rsidR="004445D9">
        <w:t xml:space="preserve">for </w:t>
      </w:r>
      <w:r w:rsidR="00EA5336">
        <w:t xml:space="preserve">the </w:t>
      </w:r>
      <w:r w:rsidR="00D50561">
        <w:t xml:space="preserve">ROIS </w:t>
      </w:r>
      <w:r w:rsidR="00723F38">
        <w:t>Academic Assistant</w:t>
      </w:r>
      <w:r w:rsidR="00EA5336">
        <w:t xml:space="preserve"> </w:t>
      </w:r>
      <w:r w:rsidR="00D76078">
        <w:t xml:space="preserve">(copy) </w:t>
      </w:r>
      <w:r w:rsidR="00EA5336">
        <w:t>to the ROIS Office for Gender Equality monthly, by the 10</w:t>
      </w:r>
      <w:r w:rsidR="00EA5336" w:rsidRPr="00EA5336">
        <w:rPr>
          <w:vertAlign w:val="superscript"/>
        </w:rPr>
        <w:t>th</w:t>
      </w:r>
      <w:r w:rsidR="00EA5336">
        <w:t xml:space="preserve"> of each month.</w:t>
      </w:r>
      <w:r w:rsidR="00EA5336" w:rsidRPr="00EA5336">
        <w:t xml:space="preserve"> </w:t>
      </w:r>
      <w:r w:rsidR="00EA5336">
        <w:t xml:space="preserve">The format of the report </w:t>
      </w:r>
      <w:r w:rsidR="00455199">
        <w:t>may</w:t>
      </w:r>
      <w:r w:rsidR="00EA5336">
        <w:t xml:space="preserve"> be the one used in </w:t>
      </w:r>
      <w:r w:rsidR="00D76078">
        <w:t>the</w:t>
      </w:r>
      <w:r w:rsidR="00EA5336">
        <w:t xml:space="preserve"> institute. </w:t>
      </w:r>
      <w:r w:rsidR="00B548DF">
        <w:t>If</w:t>
      </w:r>
      <w:r w:rsidR="00455199">
        <w:t xml:space="preserve"> the</w:t>
      </w:r>
      <w:r w:rsidR="00EA5336">
        <w:t xml:space="preserve"> </w:t>
      </w:r>
      <w:r w:rsidR="00455199">
        <w:t>Academic Assistant</w:t>
      </w:r>
      <w:r w:rsidR="00EA5336">
        <w:t xml:space="preserve"> is engaged </w:t>
      </w:r>
      <w:r w:rsidR="0013512E">
        <w:t xml:space="preserve">also </w:t>
      </w:r>
      <w:r w:rsidR="00EA5336">
        <w:t xml:space="preserve">in other work </w:t>
      </w:r>
      <w:r w:rsidR="00A15C67">
        <w:t>with</w:t>
      </w:r>
      <w:r w:rsidR="00EA5336">
        <w:t xml:space="preserve"> </w:t>
      </w:r>
      <w:r w:rsidR="008B672B">
        <w:t xml:space="preserve">a </w:t>
      </w:r>
      <w:r w:rsidR="00EA5336">
        <w:t xml:space="preserve">different financial </w:t>
      </w:r>
      <w:r w:rsidR="00455199">
        <w:t>re</w:t>
      </w:r>
      <w:r w:rsidR="00EA5336">
        <w:t xml:space="preserve">source, please </w:t>
      </w:r>
      <w:r w:rsidR="008B672B">
        <w:t>wri</w:t>
      </w:r>
      <w:r w:rsidR="00576139">
        <w:t>te</w:t>
      </w:r>
      <w:r w:rsidR="008B672B">
        <w:t xml:space="preserve"> the report so that </w:t>
      </w:r>
      <w:r w:rsidR="00EA5336">
        <w:t>the work</w:t>
      </w:r>
      <w:r w:rsidR="004445D9">
        <w:t>ing</w:t>
      </w:r>
      <w:r w:rsidR="00EA5336">
        <w:t xml:space="preserve"> hours pa</w:t>
      </w:r>
      <w:r w:rsidR="008B672B">
        <w:t>i</w:t>
      </w:r>
      <w:r w:rsidR="00EA5336">
        <w:t xml:space="preserve">d by this program </w:t>
      </w:r>
      <w:r w:rsidR="008B672B">
        <w:t>is shown clearly</w:t>
      </w:r>
      <w:r w:rsidR="00EA5336">
        <w:t>.</w:t>
      </w:r>
    </w:p>
    <w:p w14:paraId="03A18EDA" w14:textId="77777777" w:rsidR="00EA5336" w:rsidRPr="008B672B" w:rsidRDefault="00EA5336" w:rsidP="00086CE8">
      <w:pPr>
        <w:pStyle w:val="a3"/>
        <w:ind w:leftChars="0" w:left="360"/>
      </w:pPr>
    </w:p>
    <w:p w14:paraId="67F20215" w14:textId="77777777" w:rsidR="00FB17E0" w:rsidRDefault="00FB17E0" w:rsidP="00FB17E0">
      <w:pPr>
        <w:pStyle w:val="a3"/>
        <w:numPr>
          <w:ilvl w:val="0"/>
          <w:numId w:val="1"/>
        </w:numPr>
        <w:ind w:leftChars="0"/>
      </w:pPr>
      <w:r>
        <w:t>Submi</w:t>
      </w:r>
      <w:r w:rsidR="00DD2A33">
        <w:t>ssion</w:t>
      </w:r>
      <w:r>
        <w:t xml:space="preserve"> of </w:t>
      </w:r>
      <w:r w:rsidR="0013512E">
        <w:t>Utilization</w:t>
      </w:r>
      <w:r>
        <w:t xml:space="preserve"> Report</w:t>
      </w:r>
    </w:p>
    <w:p w14:paraId="4A46C502" w14:textId="77777777" w:rsidR="00EA5336" w:rsidRDefault="005E7AC3" w:rsidP="00EA5336">
      <w:pPr>
        <w:pStyle w:val="a3"/>
        <w:ind w:leftChars="0" w:left="360"/>
      </w:pPr>
      <w:r>
        <w:t>Please</w:t>
      </w:r>
      <w:r w:rsidR="00EA5336">
        <w:rPr>
          <w:rFonts w:hint="eastAsia"/>
        </w:rPr>
        <w:t xml:space="preserve"> </w:t>
      </w:r>
      <w:r>
        <w:t>submit</w:t>
      </w:r>
      <w:r w:rsidR="00EA5336">
        <w:rPr>
          <w:rFonts w:hint="eastAsia"/>
        </w:rPr>
        <w:t xml:space="preserve"> the </w:t>
      </w:r>
      <w:r w:rsidR="00D50561">
        <w:t xml:space="preserve">ROIS </w:t>
      </w:r>
      <w:r w:rsidR="0013512E">
        <w:t>Academic Assistant Program Utilization</w:t>
      </w:r>
      <w:r w:rsidR="00EA5336">
        <w:rPr>
          <w:rFonts w:hint="eastAsia"/>
        </w:rPr>
        <w:t xml:space="preserve"> </w:t>
      </w:r>
      <w:r w:rsidR="0013512E">
        <w:t>R</w:t>
      </w:r>
      <w:r w:rsidR="00EA5336">
        <w:rPr>
          <w:rFonts w:hint="eastAsia"/>
        </w:rPr>
        <w:t xml:space="preserve">eport </w:t>
      </w:r>
      <w:r w:rsidR="00EA5336">
        <w:t xml:space="preserve">(Form 2) </w:t>
      </w:r>
      <w:r>
        <w:t>to the ROIS Office for Gender Equality</w:t>
      </w:r>
      <w:r>
        <w:rPr>
          <w:rFonts w:hint="eastAsia"/>
        </w:rPr>
        <w:t xml:space="preserve"> </w:t>
      </w:r>
      <w:r w:rsidR="00EA5336">
        <w:rPr>
          <w:rFonts w:hint="eastAsia"/>
        </w:rPr>
        <w:t xml:space="preserve">within 30 days after </w:t>
      </w:r>
      <w:r w:rsidR="00EA5336">
        <w:t>the end of the allocation period.</w:t>
      </w:r>
    </w:p>
    <w:p w14:paraId="1800AE5A" w14:textId="77777777" w:rsidR="004445D9" w:rsidRDefault="004445D9" w:rsidP="00EA5336">
      <w:pPr>
        <w:pStyle w:val="a3"/>
        <w:ind w:leftChars="0" w:left="360"/>
      </w:pPr>
    </w:p>
    <w:p w14:paraId="6D2D7741" w14:textId="77777777" w:rsidR="00FB17E0" w:rsidRDefault="00FB17E0" w:rsidP="00FB17E0">
      <w:pPr>
        <w:pStyle w:val="a3"/>
        <w:numPr>
          <w:ilvl w:val="0"/>
          <w:numId w:val="1"/>
        </w:numPr>
        <w:ind w:leftChars="0"/>
      </w:pPr>
      <w:r>
        <w:t>Contact Addresses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1843"/>
        <w:gridCol w:w="3254"/>
      </w:tblGrid>
      <w:tr w:rsidR="004445D9" w14:paraId="45CD1088" w14:textId="77777777" w:rsidTr="00182184">
        <w:tc>
          <w:tcPr>
            <w:tcW w:w="3037" w:type="dxa"/>
          </w:tcPr>
          <w:p w14:paraId="0444DA2D" w14:textId="77777777" w:rsidR="004445D9" w:rsidRDefault="004445D9" w:rsidP="004445D9">
            <w:pPr>
              <w:pStyle w:val="a3"/>
              <w:ind w:leftChars="0" w:left="0"/>
            </w:pPr>
            <w:r>
              <w:rPr>
                <w:rFonts w:hint="eastAsia"/>
              </w:rPr>
              <w:t>Affiliation</w:t>
            </w:r>
          </w:p>
        </w:tc>
        <w:tc>
          <w:tcPr>
            <w:tcW w:w="1843" w:type="dxa"/>
          </w:tcPr>
          <w:p w14:paraId="607290A4" w14:textId="77777777" w:rsidR="004445D9" w:rsidRDefault="004445D9" w:rsidP="004445D9">
            <w:pPr>
              <w:pStyle w:val="a3"/>
              <w:ind w:leftChars="0" w:left="0"/>
            </w:pPr>
            <w:r>
              <w:rPr>
                <w:rFonts w:hint="eastAsia"/>
              </w:rPr>
              <w:t>Office in charge</w:t>
            </w:r>
          </w:p>
        </w:tc>
        <w:tc>
          <w:tcPr>
            <w:tcW w:w="3254" w:type="dxa"/>
          </w:tcPr>
          <w:p w14:paraId="2623C86F" w14:textId="77777777" w:rsidR="004445D9" w:rsidRDefault="004445D9" w:rsidP="004445D9">
            <w:pPr>
              <w:pStyle w:val="a3"/>
              <w:ind w:leftChars="0" w:left="0"/>
            </w:pPr>
            <w:r>
              <w:t>C</w:t>
            </w:r>
            <w:r>
              <w:rPr>
                <w:rFonts w:hint="eastAsia"/>
              </w:rPr>
              <w:t xml:space="preserve">ontact </w:t>
            </w:r>
            <w:r>
              <w:t>address</w:t>
            </w:r>
          </w:p>
        </w:tc>
      </w:tr>
      <w:tr w:rsidR="00D15CEA" w14:paraId="48B8CE66" w14:textId="77777777" w:rsidTr="00182184">
        <w:tc>
          <w:tcPr>
            <w:tcW w:w="3037" w:type="dxa"/>
          </w:tcPr>
          <w:p w14:paraId="670012D0" w14:textId="77777777" w:rsidR="00D15CEA" w:rsidRDefault="00D15CEA" w:rsidP="00D15CEA">
            <w:pPr>
              <w:pStyle w:val="a3"/>
              <w:ind w:leftChars="0" w:left="0"/>
            </w:pPr>
            <w:r>
              <w:rPr>
                <w:rFonts w:hint="eastAsia"/>
              </w:rPr>
              <w:t>ROIS HQ</w:t>
            </w:r>
          </w:p>
          <w:p w14:paraId="08DE9480" w14:textId="77777777" w:rsidR="005E7AC3" w:rsidRDefault="00A9664A" w:rsidP="00D15CEA">
            <w:pPr>
              <w:pStyle w:val="a3"/>
              <w:ind w:leftChars="0" w:left="0"/>
            </w:pPr>
            <w:r>
              <w:t xml:space="preserve">(Submission </w:t>
            </w:r>
            <w:r w:rsidR="007A40D0">
              <w:t>D</w:t>
            </w:r>
            <w:r>
              <w:t>estination of Application Form)</w:t>
            </w:r>
          </w:p>
        </w:tc>
        <w:tc>
          <w:tcPr>
            <w:tcW w:w="1843" w:type="dxa"/>
          </w:tcPr>
          <w:p w14:paraId="5DF3AB4B" w14:textId="77777777" w:rsidR="00D15CEA" w:rsidRDefault="00D15CEA" w:rsidP="00D15CEA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ROIS </w:t>
            </w:r>
            <w:r>
              <w:t>Office for Gender Equality</w:t>
            </w:r>
          </w:p>
        </w:tc>
        <w:tc>
          <w:tcPr>
            <w:tcW w:w="3254" w:type="dxa"/>
          </w:tcPr>
          <w:p w14:paraId="67FF504F" w14:textId="77777777" w:rsidR="00D15CEA" w:rsidRDefault="00D15CEA" w:rsidP="00D15CEA">
            <w:r>
              <w:rPr>
                <w:rFonts w:hint="eastAsia"/>
              </w:rPr>
              <w:t>danjo-staff@rois.ac.jp</w:t>
            </w:r>
          </w:p>
        </w:tc>
      </w:tr>
      <w:tr w:rsidR="00D15CEA" w14:paraId="6522685E" w14:textId="77777777" w:rsidTr="00182184">
        <w:tc>
          <w:tcPr>
            <w:tcW w:w="3037" w:type="dxa"/>
          </w:tcPr>
          <w:p w14:paraId="74D307E0" w14:textId="77777777" w:rsidR="00D15CEA" w:rsidRDefault="00D15CEA" w:rsidP="00D15CEA">
            <w:pPr>
              <w:pStyle w:val="a3"/>
              <w:ind w:leftChars="0" w:left="0"/>
            </w:pPr>
            <w:r>
              <w:rPr>
                <w:rFonts w:hint="eastAsia"/>
              </w:rPr>
              <w:t>National Institute of Polar Research</w:t>
            </w:r>
            <w:r w:rsidR="000F0777">
              <w:t xml:space="preserve"> (NIPR)</w:t>
            </w:r>
          </w:p>
        </w:tc>
        <w:tc>
          <w:tcPr>
            <w:tcW w:w="1843" w:type="dxa"/>
          </w:tcPr>
          <w:p w14:paraId="5EE220FF" w14:textId="77777777" w:rsidR="00D15CEA" w:rsidRDefault="00D15CEA" w:rsidP="00D15CEA">
            <w:pPr>
              <w:pStyle w:val="a3"/>
              <w:ind w:leftChars="0" w:left="0"/>
            </w:pPr>
            <w:r>
              <w:t>Office for Gender Equality</w:t>
            </w:r>
          </w:p>
        </w:tc>
        <w:tc>
          <w:tcPr>
            <w:tcW w:w="3254" w:type="dxa"/>
          </w:tcPr>
          <w:p w14:paraId="2418C3F6" w14:textId="77777777" w:rsidR="00D15CEA" w:rsidRDefault="00D15CEA" w:rsidP="00D15CEA">
            <w:r w:rsidRPr="004B48E0">
              <w:t>nipr-</w:t>
            </w:r>
            <w:r>
              <w:t>danjo</w:t>
            </w:r>
            <w:r w:rsidRPr="004B48E0">
              <w:t>@nipr.ac.jp</w:t>
            </w:r>
          </w:p>
        </w:tc>
      </w:tr>
      <w:tr w:rsidR="00D15CEA" w14:paraId="5E98E19F" w14:textId="77777777" w:rsidTr="00182184">
        <w:tc>
          <w:tcPr>
            <w:tcW w:w="3037" w:type="dxa"/>
          </w:tcPr>
          <w:p w14:paraId="740ABA3C" w14:textId="77777777" w:rsidR="00D15CEA" w:rsidRPr="004445D9" w:rsidRDefault="00D15CEA" w:rsidP="00D15CEA">
            <w:pPr>
              <w:pStyle w:val="a3"/>
              <w:ind w:leftChars="0" w:left="0"/>
            </w:pPr>
            <w:r>
              <w:lastRenderedPageBreak/>
              <w:t xml:space="preserve">National </w:t>
            </w:r>
            <w:r>
              <w:rPr>
                <w:rFonts w:hint="eastAsia"/>
              </w:rPr>
              <w:t>Institute</w:t>
            </w:r>
            <w:r>
              <w:t xml:space="preserve"> of Informatics</w:t>
            </w:r>
            <w:r w:rsidR="000F0777">
              <w:t xml:space="preserve"> (NII)</w:t>
            </w:r>
          </w:p>
        </w:tc>
        <w:tc>
          <w:tcPr>
            <w:tcW w:w="1843" w:type="dxa"/>
          </w:tcPr>
          <w:p w14:paraId="5A9772B3" w14:textId="77777777" w:rsidR="00D15CEA" w:rsidRDefault="00D15CEA" w:rsidP="00D15CEA">
            <w:pPr>
              <w:pStyle w:val="a3"/>
              <w:ind w:leftChars="0" w:left="0"/>
            </w:pPr>
            <w:r>
              <w:t>Office for Gender Equality</w:t>
            </w:r>
          </w:p>
        </w:tc>
        <w:tc>
          <w:tcPr>
            <w:tcW w:w="3254" w:type="dxa"/>
          </w:tcPr>
          <w:p w14:paraId="7F18343C" w14:textId="77777777" w:rsidR="00D15CEA" w:rsidRDefault="00D15CEA" w:rsidP="00D15CEA">
            <w:r>
              <w:t>danjo</w:t>
            </w:r>
            <w:r w:rsidRPr="004B48E0">
              <w:t>@nii.ac.jp</w:t>
            </w:r>
          </w:p>
        </w:tc>
      </w:tr>
      <w:tr w:rsidR="00D15CEA" w14:paraId="03873C56" w14:textId="77777777" w:rsidTr="00182184">
        <w:tc>
          <w:tcPr>
            <w:tcW w:w="3037" w:type="dxa"/>
          </w:tcPr>
          <w:p w14:paraId="2A148C78" w14:textId="77777777" w:rsidR="00D15CEA" w:rsidRDefault="00D15CEA" w:rsidP="00D15CEA">
            <w:pPr>
              <w:pStyle w:val="a3"/>
              <w:ind w:leftChars="0" w:left="0"/>
            </w:pPr>
            <w:r>
              <w:rPr>
                <w:rFonts w:hint="eastAsia"/>
              </w:rPr>
              <w:t>The Institute of Statistical Mathematics</w:t>
            </w:r>
            <w:r w:rsidR="000F0777">
              <w:t xml:space="preserve"> (ISM)</w:t>
            </w:r>
          </w:p>
        </w:tc>
        <w:tc>
          <w:tcPr>
            <w:tcW w:w="1843" w:type="dxa"/>
          </w:tcPr>
          <w:p w14:paraId="715DAD29" w14:textId="77777777" w:rsidR="00D15CEA" w:rsidRDefault="00D15CEA" w:rsidP="00D15CEA">
            <w:pPr>
              <w:pStyle w:val="a3"/>
              <w:ind w:leftChars="0" w:left="0"/>
            </w:pPr>
            <w:r>
              <w:t>Office for Gender Equality</w:t>
            </w:r>
          </w:p>
        </w:tc>
        <w:tc>
          <w:tcPr>
            <w:tcW w:w="3254" w:type="dxa"/>
          </w:tcPr>
          <w:p w14:paraId="31C8E85E" w14:textId="77777777" w:rsidR="00D15CEA" w:rsidRDefault="00D15CEA" w:rsidP="00D15CEA">
            <w:r w:rsidRPr="004B48E0">
              <w:t>frd@ism.ac.jp</w:t>
            </w:r>
          </w:p>
        </w:tc>
      </w:tr>
      <w:tr w:rsidR="00D15CEA" w14:paraId="1FD37A86" w14:textId="77777777" w:rsidTr="00182184">
        <w:tc>
          <w:tcPr>
            <w:tcW w:w="3037" w:type="dxa"/>
          </w:tcPr>
          <w:p w14:paraId="76226F14" w14:textId="77777777" w:rsidR="00D15CEA" w:rsidRDefault="00D15CEA" w:rsidP="00D15CEA">
            <w:pPr>
              <w:pStyle w:val="a3"/>
              <w:ind w:leftChars="0" w:left="0"/>
            </w:pPr>
            <w:r>
              <w:rPr>
                <w:rFonts w:hint="eastAsia"/>
              </w:rPr>
              <w:t>National Institute of Genetics</w:t>
            </w:r>
            <w:r w:rsidR="000F0777">
              <w:t xml:space="preserve"> (NIG)</w:t>
            </w:r>
          </w:p>
        </w:tc>
        <w:tc>
          <w:tcPr>
            <w:tcW w:w="1843" w:type="dxa"/>
          </w:tcPr>
          <w:p w14:paraId="220C492E" w14:textId="77777777" w:rsidR="00D15CEA" w:rsidRDefault="00D15CEA" w:rsidP="00D15CEA">
            <w:pPr>
              <w:pStyle w:val="a3"/>
              <w:ind w:leftChars="0" w:left="0"/>
            </w:pPr>
            <w:r>
              <w:t>Office for Gender Equality</w:t>
            </w:r>
          </w:p>
        </w:tc>
        <w:tc>
          <w:tcPr>
            <w:tcW w:w="3254" w:type="dxa"/>
          </w:tcPr>
          <w:p w14:paraId="4C602760" w14:textId="77777777" w:rsidR="00D15CEA" w:rsidRDefault="00D15CEA" w:rsidP="00D15CEA">
            <w:r>
              <w:t>danjo-nig</w:t>
            </w:r>
            <w:r w:rsidRPr="004B48E0">
              <w:t>@nig.ac.jp</w:t>
            </w:r>
          </w:p>
        </w:tc>
      </w:tr>
      <w:tr w:rsidR="00D15CEA" w14:paraId="24B9C5CC" w14:textId="77777777" w:rsidTr="00182184">
        <w:tc>
          <w:tcPr>
            <w:tcW w:w="3037" w:type="dxa"/>
          </w:tcPr>
          <w:p w14:paraId="0F1028B2" w14:textId="77777777" w:rsidR="00D15CEA" w:rsidRDefault="00D15CEA" w:rsidP="00D15CEA">
            <w:pPr>
              <w:pStyle w:val="a3"/>
              <w:ind w:leftChars="0" w:left="0"/>
            </w:pPr>
            <w:r>
              <w:rPr>
                <w:rFonts w:hint="eastAsia"/>
              </w:rPr>
              <w:t>Joint Support-Center for Data Science Research</w:t>
            </w:r>
            <w:r w:rsidR="000F0777">
              <w:t xml:space="preserve"> (</w:t>
            </w:r>
            <w:r w:rsidR="007A40D0">
              <w:t>ROIS-</w:t>
            </w:r>
            <w:r w:rsidR="000F0777">
              <w:t>DS)</w:t>
            </w:r>
          </w:p>
        </w:tc>
        <w:tc>
          <w:tcPr>
            <w:tcW w:w="1843" w:type="dxa"/>
          </w:tcPr>
          <w:p w14:paraId="79F5E91C" w14:textId="77777777" w:rsidR="00D15CEA" w:rsidRPr="004445D9" w:rsidRDefault="007A40D0" w:rsidP="00D15CEA">
            <w:pPr>
              <w:pStyle w:val="a3"/>
              <w:ind w:leftChars="0" w:left="0"/>
            </w:pPr>
            <w:r>
              <w:t>D</w:t>
            </w:r>
            <w:r w:rsidR="00182184">
              <w:t xml:space="preserve">ata </w:t>
            </w:r>
            <w:r>
              <w:t>S</w:t>
            </w:r>
            <w:r w:rsidR="00182184">
              <w:t>cience</w:t>
            </w:r>
            <w:r>
              <w:t xml:space="preserve"> Promotion Section</w:t>
            </w:r>
          </w:p>
        </w:tc>
        <w:tc>
          <w:tcPr>
            <w:tcW w:w="3254" w:type="dxa"/>
          </w:tcPr>
          <w:p w14:paraId="69FCDD11" w14:textId="77777777" w:rsidR="00D15CEA" w:rsidRDefault="007A40D0" w:rsidP="00D15CEA">
            <w:r w:rsidRPr="007A40D0">
              <w:t>ds_suishin@rois.ac.jp</w:t>
            </w:r>
          </w:p>
        </w:tc>
      </w:tr>
    </w:tbl>
    <w:p w14:paraId="05E5D6D0" w14:textId="77777777" w:rsidR="004445D9" w:rsidRDefault="004445D9" w:rsidP="004445D9">
      <w:pPr>
        <w:pStyle w:val="a3"/>
        <w:ind w:leftChars="0" w:left="360"/>
      </w:pPr>
    </w:p>
    <w:p w14:paraId="5D6EA9C6" w14:textId="77777777" w:rsidR="004445D9" w:rsidRDefault="00FB17E0" w:rsidP="003D60DE">
      <w:pPr>
        <w:pStyle w:val="a3"/>
        <w:numPr>
          <w:ilvl w:val="0"/>
          <w:numId w:val="1"/>
        </w:numPr>
        <w:ind w:leftChars="0"/>
      </w:pPr>
      <w:r>
        <w:t>Other</w:t>
      </w:r>
    </w:p>
    <w:p w14:paraId="79740451" w14:textId="77777777" w:rsidR="004445D9" w:rsidRDefault="00235AD8" w:rsidP="00476DB9">
      <w:pPr>
        <w:pStyle w:val="a3"/>
        <w:ind w:leftChars="0" w:left="360"/>
      </w:pPr>
      <w:r>
        <w:t>The ROIS Office for Gender Equality</w:t>
      </w:r>
      <w:r w:rsidR="004445D9">
        <w:rPr>
          <w:rFonts w:hint="eastAsia"/>
        </w:rPr>
        <w:t xml:space="preserve"> may ask</w:t>
      </w:r>
      <w:r w:rsidR="003D60DE">
        <w:t xml:space="preserve"> </w:t>
      </w:r>
      <w:r w:rsidR="00476DB9">
        <w:t xml:space="preserve">the users </w:t>
      </w:r>
      <w:r w:rsidR="00770C73">
        <w:t>about the</w:t>
      </w:r>
      <w:r w:rsidR="00B5307A">
        <w:t xml:space="preserve"> status</w:t>
      </w:r>
      <w:r w:rsidR="00476DB9">
        <w:rPr>
          <w:rFonts w:hint="eastAsia"/>
        </w:rPr>
        <w:t xml:space="preserve"> </w:t>
      </w:r>
      <w:r w:rsidR="00476DB9">
        <w:t xml:space="preserve">of </w:t>
      </w:r>
      <w:r w:rsidR="003F4A75">
        <w:t>utilization</w:t>
      </w:r>
      <w:r w:rsidR="00476DB9">
        <w:t xml:space="preserve"> and </w:t>
      </w:r>
      <w:r w:rsidR="004445D9">
        <w:t>opinion</w:t>
      </w:r>
      <w:r w:rsidR="004445D9">
        <w:rPr>
          <w:rFonts w:hint="eastAsia"/>
        </w:rPr>
        <w:t xml:space="preserve"> </w:t>
      </w:r>
      <w:r w:rsidR="00476DB9">
        <w:t>on</w:t>
      </w:r>
      <w:r w:rsidR="004445D9">
        <w:rPr>
          <w:rFonts w:hint="eastAsia"/>
        </w:rPr>
        <w:t xml:space="preserve"> this program</w:t>
      </w:r>
      <w:r w:rsidR="00476DB9">
        <w:t>, etc.</w:t>
      </w:r>
      <w:r>
        <w:t>,</w:t>
      </w:r>
      <w:r w:rsidR="004445D9">
        <w:t xml:space="preserve"> for the purpose of</w:t>
      </w:r>
      <w:r w:rsidR="003F4A75">
        <w:t xml:space="preserve"> </w:t>
      </w:r>
      <w:r>
        <w:t>continuation and</w:t>
      </w:r>
      <w:r w:rsidR="004445D9">
        <w:t xml:space="preserve"> improv</w:t>
      </w:r>
      <w:r>
        <w:t>ement of</w:t>
      </w:r>
      <w:r w:rsidR="004445D9">
        <w:t xml:space="preserve"> th</w:t>
      </w:r>
      <w:r>
        <w:t>e</w:t>
      </w:r>
      <w:r w:rsidR="004445D9">
        <w:t xml:space="preserve"> program. </w:t>
      </w:r>
      <w:r w:rsidR="004445D9">
        <w:rPr>
          <w:rFonts w:hint="eastAsia"/>
        </w:rPr>
        <w:t xml:space="preserve"> </w:t>
      </w:r>
    </w:p>
    <w:p w14:paraId="72D68D23" w14:textId="77777777" w:rsidR="00F857B4" w:rsidRDefault="00F857B4"/>
    <w:p w14:paraId="2BF15F58" w14:textId="77777777" w:rsidR="006660AF" w:rsidRDefault="006660AF">
      <w:r>
        <w:t xml:space="preserve">If any differences in </w:t>
      </w:r>
      <w:r w:rsidR="007A40D0">
        <w:t>meaning</w:t>
      </w:r>
      <w:r>
        <w:t xml:space="preserve"> should occur between </w:t>
      </w:r>
      <w:r w:rsidR="007A40D0">
        <w:t xml:space="preserve">the </w:t>
      </w:r>
      <w:r>
        <w:t>Japanese and English</w:t>
      </w:r>
      <w:r w:rsidR="007A40D0">
        <w:t xml:space="preserve"> versions of this form</w:t>
      </w:r>
      <w:r>
        <w:t xml:space="preserve">, the Japanese </w:t>
      </w:r>
      <w:r w:rsidR="007A40D0">
        <w:rPr>
          <w:rFonts w:hint="eastAsia"/>
        </w:rPr>
        <w:t>version</w:t>
      </w:r>
      <w:r>
        <w:t xml:space="preserve"> will take precedence.</w:t>
      </w:r>
    </w:p>
    <w:sectPr w:rsidR="00666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AB9E" w14:textId="77777777" w:rsidR="002F27E7" w:rsidRDefault="002F27E7" w:rsidP="00FB7881">
      <w:r>
        <w:separator/>
      </w:r>
    </w:p>
  </w:endnote>
  <w:endnote w:type="continuationSeparator" w:id="0">
    <w:p w14:paraId="603FBA0F" w14:textId="77777777" w:rsidR="002F27E7" w:rsidRDefault="002F27E7" w:rsidP="00FB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6E89" w14:textId="77777777" w:rsidR="002F27E7" w:rsidRDefault="002F27E7" w:rsidP="00FB7881">
      <w:r>
        <w:separator/>
      </w:r>
    </w:p>
  </w:footnote>
  <w:footnote w:type="continuationSeparator" w:id="0">
    <w:p w14:paraId="66C4D292" w14:textId="77777777" w:rsidR="002F27E7" w:rsidRDefault="002F27E7" w:rsidP="00FB7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9322A"/>
    <w:multiLevelType w:val="hybridMultilevel"/>
    <w:tmpl w:val="124E8CC2"/>
    <w:lvl w:ilvl="0" w:tplc="30AA3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B023C4"/>
    <w:multiLevelType w:val="hybridMultilevel"/>
    <w:tmpl w:val="2E7EFF2E"/>
    <w:lvl w:ilvl="0" w:tplc="10062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AC22921"/>
    <w:multiLevelType w:val="hybridMultilevel"/>
    <w:tmpl w:val="8B26BBEE"/>
    <w:lvl w:ilvl="0" w:tplc="B35A0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65173E1"/>
    <w:multiLevelType w:val="hybridMultilevel"/>
    <w:tmpl w:val="ED3468F4"/>
    <w:lvl w:ilvl="0" w:tplc="9A96F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6ED605F"/>
    <w:multiLevelType w:val="hybridMultilevel"/>
    <w:tmpl w:val="93525A5C"/>
    <w:lvl w:ilvl="0" w:tplc="1A9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AC318BA"/>
    <w:multiLevelType w:val="multilevel"/>
    <w:tmpl w:val="93525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E19760E"/>
    <w:multiLevelType w:val="hybridMultilevel"/>
    <w:tmpl w:val="47F85522"/>
    <w:lvl w:ilvl="0" w:tplc="A40CECA0">
      <w:start w:val="1"/>
      <w:numFmt w:val="bullet"/>
      <w:lvlText w:val="-"/>
      <w:lvlJc w:val="left"/>
      <w:pPr>
        <w:ind w:left="72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B4"/>
    <w:rsid w:val="000176FB"/>
    <w:rsid w:val="00083431"/>
    <w:rsid w:val="00086CE8"/>
    <w:rsid w:val="000A65C8"/>
    <w:rsid w:val="000D35DB"/>
    <w:rsid w:val="000F0777"/>
    <w:rsid w:val="00120DD7"/>
    <w:rsid w:val="0013424A"/>
    <w:rsid w:val="0013512E"/>
    <w:rsid w:val="00146F44"/>
    <w:rsid w:val="00147AFD"/>
    <w:rsid w:val="00182184"/>
    <w:rsid w:val="001834F6"/>
    <w:rsid w:val="001A696B"/>
    <w:rsid w:val="001D22A7"/>
    <w:rsid w:val="001E4F6F"/>
    <w:rsid w:val="002322DB"/>
    <w:rsid w:val="00234AF4"/>
    <w:rsid w:val="00235AD8"/>
    <w:rsid w:val="00272D1D"/>
    <w:rsid w:val="0028678A"/>
    <w:rsid w:val="00291627"/>
    <w:rsid w:val="002A4985"/>
    <w:rsid w:val="002C2158"/>
    <w:rsid w:val="002E3288"/>
    <w:rsid w:val="002E7904"/>
    <w:rsid w:val="002F27E7"/>
    <w:rsid w:val="002F7B43"/>
    <w:rsid w:val="00345C48"/>
    <w:rsid w:val="003525BB"/>
    <w:rsid w:val="00353357"/>
    <w:rsid w:val="0038646F"/>
    <w:rsid w:val="003C1A39"/>
    <w:rsid w:val="003D1DF3"/>
    <w:rsid w:val="003D60DE"/>
    <w:rsid w:val="003F323D"/>
    <w:rsid w:val="003F4A75"/>
    <w:rsid w:val="00412DF8"/>
    <w:rsid w:val="00413362"/>
    <w:rsid w:val="00414757"/>
    <w:rsid w:val="00420360"/>
    <w:rsid w:val="0042237B"/>
    <w:rsid w:val="00436E8A"/>
    <w:rsid w:val="004445D9"/>
    <w:rsid w:val="00455199"/>
    <w:rsid w:val="00456F58"/>
    <w:rsid w:val="00466552"/>
    <w:rsid w:val="00472851"/>
    <w:rsid w:val="00476DB9"/>
    <w:rsid w:val="004A7226"/>
    <w:rsid w:val="004B28C1"/>
    <w:rsid w:val="005251E0"/>
    <w:rsid w:val="005427D1"/>
    <w:rsid w:val="00564AC8"/>
    <w:rsid w:val="00566A9D"/>
    <w:rsid w:val="00572ED2"/>
    <w:rsid w:val="00576139"/>
    <w:rsid w:val="00586DF9"/>
    <w:rsid w:val="005A2A97"/>
    <w:rsid w:val="005E16BB"/>
    <w:rsid w:val="005E1C49"/>
    <w:rsid w:val="005E3D1F"/>
    <w:rsid w:val="005E7AC3"/>
    <w:rsid w:val="005F7577"/>
    <w:rsid w:val="006056F8"/>
    <w:rsid w:val="00646FEB"/>
    <w:rsid w:val="00647D4D"/>
    <w:rsid w:val="00650413"/>
    <w:rsid w:val="00654500"/>
    <w:rsid w:val="006660AF"/>
    <w:rsid w:val="00670E38"/>
    <w:rsid w:val="0068223D"/>
    <w:rsid w:val="006D095A"/>
    <w:rsid w:val="006E6266"/>
    <w:rsid w:val="006F05D0"/>
    <w:rsid w:val="006F6600"/>
    <w:rsid w:val="00723F38"/>
    <w:rsid w:val="00755F2A"/>
    <w:rsid w:val="00761491"/>
    <w:rsid w:val="007669EC"/>
    <w:rsid w:val="00770C73"/>
    <w:rsid w:val="007A40D0"/>
    <w:rsid w:val="007B4509"/>
    <w:rsid w:val="007B775D"/>
    <w:rsid w:val="007C41BE"/>
    <w:rsid w:val="007D51D2"/>
    <w:rsid w:val="00801600"/>
    <w:rsid w:val="00824208"/>
    <w:rsid w:val="008320B8"/>
    <w:rsid w:val="008434F1"/>
    <w:rsid w:val="00870A1F"/>
    <w:rsid w:val="008712CE"/>
    <w:rsid w:val="00882E9A"/>
    <w:rsid w:val="008B672B"/>
    <w:rsid w:val="008C16B6"/>
    <w:rsid w:val="00903BB7"/>
    <w:rsid w:val="009232A9"/>
    <w:rsid w:val="009507A6"/>
    <w:rsid w:val="00961F78"/>
    <w:rsid w:val="00971719"/>
    <w:rsid w:val="00972B69"/>
    <w:rsid w:val="00976B9B"/>
    <w:rsid w:val="009D7505"/>
    <w:rsid w:val="009F2D58"/>
    <w:rsid w:val="00A15C67"/>
    <w:rsid w:val="00A86C69"/>
    <w:rsid w:val="00A9664A"/>
    <w:rsid w:val="00AB3B69"/>
    <w:rsid w:val="00AB6430"/>
    <w:rsid w:val="00B43685"/>
    <w:rsid w:val="00B440E2"/>
    <w:rsid w:val="00B442F6"/>
    <w:rsid w:val="00B470C1"/>
    <w:rsid w:val="00B51BCA"/>
    <w:rsid w:val="00B5307A"/>
    <w:rsid w:val="00B548DF"/>
    <w:rsid w:val="00B7033E"/>
    <w:rsid w:val="00B76DC7"/>
    <w:rsid w:val="00B805D9"/>
    <w:rsid w:val="00B8750D"/>
    <w:rsid w:val="00B87E61"/>
    <w:rsid w:val="00B9237D"/>
    <w:rsid w:val="00BB6DF4"/>
    <w:rsid w:val="00BD7E36"/>
    <w:rsid w:val="00BF0460"/>
    <w:rsid w:val="00C04352"/>
    <w:rsid w:val="00C663CC"/>
    <w:rsid w:val="00C7068B"/>
    <w:rsid w:val="00C97A91"/>
    <w:rsid w:val="00CB2063"/>
    <w:rsid w:val="00CD5ACD"/>
    <w:rsid w:val="00CE31DB"/>
    <w:rsid w:val="00D15CEA"/>
    <w:rsid w:val="00D50561"/>
    <w:rsid w:val="00D62676"/>
    <w:rsid w:val="00D63F84"/>
    <w:rsid w:val="00D74DA1"/>
    <w:rsid w:val="00D76078"/>
    <w:rsid w:val="00D95AF8"/>
    <w:rsid w:val="00D96096"/>
    <w:rsid w:val="00DB36F0"/>
    <w:rsid w:val="00DC02CE"/>
    <w:rsid w:val="00DC0BF1"/>
    <w:rsid w:val="00DD2A33"/>
    <w:rsid w:val="00DD7879"/>
    <w:rsid w:val="00DE4202"/>
    <w:rsid w:val="00E141E2"/>
    <w:rsid w:val="00E16975"/>
    <w:rsid w:val="00E43C3C"/>
    <w:rsid w:val="00E804B9"/>
    <w:rsid w:val="00EA3713"/>
    <w:rsid w:val="00EA5336"/>
    <w:rsid w:val="00ED50AB"/>
    <w:rsid w:val="00EE0F1B"/>
    <w:rsid w:val="00EF4CB5"/>
    <w:rsid w:val="00F00A2D"/>
    <w:rsid w:val="00F259FF"/>
    <w:rsid w:val="00F426CD"/>
    <w:rsid w:val="00F53751"/>
    <w:rsid w:val="00F63E35"/>
    <w:rsid w:val="00F67459"/>
    <w:rsid w:val="00F7010D"/>
    <w:rsid w:val="00F8062A"/>
    <w:rsid w:val="00F8219D"/>
    <w:rsid w:val="00F857B4"/>
    <w:rsid w:val="00F85913"/>
    <w:rsid w:val="00F85E62"/>
    <w:rsid w:val="00F874D8"/>
    <w:rsid w:val="00F94982"/>
    <w:rsid w:val="00F94A78"/>
    <w:rsid w:val="00FB17E0"/>
    <w:rsid w:val="00FB7881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801242"/>
  <w15:chartTrackingRefBased/>
  <w15:docId w15:val="{D4564E19-669E-4773-8129-7B448E7C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7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78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881"/>
  </w:style>
  <w:style w:type="paragraph" w:styleId="a6">
    <w:name w:val="footer"/>
    <w:basedOn w:val="a"/>
    <w:link w:val="a7"/>
    <w:uiPriority w:val="99"/>
    <w:unhideWhenUsed/>
    <w:rsid w:val="00FB7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881"/>
  </w:style>
  <w:style w:type="table" w:styleId="a8">
    <w:name w:val="Table Grid"/>
    <w:basedOn w:val="a1"/>
    <w:uiPriority w:val="39"/>
    <w:rsid w:val="0044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3F38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3F38"/>
    <w:rPr>
      <w:rFonts w:ascii="ＭＳ 明朝" w:eastAsia="ＭＳ 明朝"/>
      <w:sz w:val="18"/>
      <w:szCs w:val="18"/>
    </w:rPr>
  </w:style>
  <w:style w:type="paragraph" w:styleId="ab">
    <w:name w:val="Revision"/>
    <w:hidden/>
    <w:uiPriority w:val="99"/>
    <w:semiHidden/>
    <w:rsid w:val="00345C48"/>
  </w:style>
  <w:style w:type="character" w:styleId="ac">
    <w:name w:val="annotation reference"/>
    <w:basedOn w:val="a0"/>
    <w:uiPriority w:val="99"/>
    <w:semiHidden/>
    <w:unhideWhenUsed/>
    <w:rsid w:val="007C41B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C41B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C41B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C41B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C4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roisuser003</dc:creator>
  <cp:keywords/>
  <dc:description/>
  <cp:lastModifiedBy>信行 優香</cp:lastModifiedBy>
  <cp:revision>8</cp:revision>
  <cp:lastPrinted>2018-12-25T00:52:00Z</cp:lastPrinted>
  <dcterms:created xsi:type="dcterms:W3CDTF">2020-01-08T08:06:00Z</dcterms:created>
  <dcterms:modified xsi:type="dcterms:W3CDTF">2022-02-01T06:36:00Z</dcterms:modified>
</cp:coreProperties>
</file>